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3BD5A" w14:textId="77777777" w:rsidR="00A17A67" w:rsidRDefault="00782AA4">
      <w:pPr>
        <w:ind w:left="30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CBDB88E" wp14:editId="755E0004">
                <wp:extent cx="9257030" cy="1771650"/>
                <wp:effectExtent l="9525" t="0" r="1270" b="9525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57030" cy="1771650"/>
                        </a:xfrm>
                        <a:prstGeom prst="rect">
                          <a:avLst/>
                        </a:prstGeom>
                        <a:ln w="30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EF89450" w14:textId="77777777" w:rsidR="00A17A67" w:rsidRDefault="00782AA4">
                            <w:pPr>
                              <w:spacing w:before="135"/>
                              <w:ind w:left="-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Додаток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  <w:p w14:paraId="015EA818" w14:textId="77777777" w:rsidR="00A17A67" w:rsidRDefault="00782AA4">
                            <w:pPr>
                              <w:spacing w:before="3"/>
                              <w:ind w:left="-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Положення</w:t>
                            </w:r>
                          </w:p>
                          <w:p w14:paraId="27634AD5" w14:textId="77777777" w:rsidR="00A17A67" w:rsidRDefault="00782AA4">
                            <w:pPr>
                              <w:ind w:left="-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про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інформаційне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забезпечення</w:t>
                            </w:r>
                          </w:p>
                          <w:p w14:paraId="273A8401" w14:textId="77777777" w:rsidR="00A17A67" w:rsidRDefault="00782AA4">
                            <w:pPr>
                              <w:ind w:left="-1" w:right="1078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банками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клієнтів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щодо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банківських та інших фінансових послуг</w:t>
                            </w:r>
                          </w:p>
                          <w:p w14:paraId="0AE6E94E" w14:textId="77777777" w:rsidR="00A17A67" w:rsidRDefault="00782AA4">
                            <w:pPr>
                              <w:ind w:left="-1" w:right="1078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(у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редакції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постанови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Правління Національного банку України 14.05.2020 № 62)</w:t>
                            </w:r>
                          </w:p>
                          <w:p w14:paraId="57910361" w14:textId="77777777" w:rsidR="00A17A67" w:rsidRDefault="00782AA4">
                            <w:pPr>
                              <w:spacing w:before="8"/>
                              <w:ind w:left="-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(пункт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18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розділу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II)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CBDB88E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728.9pt;height:13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" filled="f" strokeweight=".08469mm">
                <v:path arrowok="t"/>
                <v:textbox inset="0,0,0,0">
                  <w:txbxContent>
                    <w:p w14:paraId="5EF89450" w14:textId="77777777" w:rsidR="00A17A67" w:rsidRDefault="00782AA4">
                      <w:pPr>
                        <w:spacing w:before="135"/>
                        <w:ind w:left="-1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Додаток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pacing w:val="-10"/>
                          <w:sz w:val="24"/>
                        </w:rPr>
                        <w:t>1</w:t>
                      </w:r>
                    </w:p>
                    <w:p w14:paraId="015EA818" w14:textId="77777777" w:rsidR="00A17A67" w:rsidRDefault="00782AA4">
                      <w:pPr>
                        <w:spacing w:before="3"/>
                        <w:ind w:left="-1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до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Положення</w:t>
                      </w:r>
                    </w:p>
                    <w:p w14:paraId="27634AD5" w14:textId="77777777" w:rsidR="00A17A67" w:rsidRDefault="00782AA4">
                      <w:pPr>
                        <w:ind w:left="-1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про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інформаційне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pacing w:val="-2"/>
                          <w:sz w:val="24"/>
                        </w:rPr>
                        <w:t>забезпечення</w:t>
                      </w:r>
                    </w:p>
                    <w:p w14:paraId="273A8401" w14:textId="77777777" w:rsidR="00A17A67" w:rsidRDefault="00782AA4">
                      <w:pPr>
                        <w:ind w:left="-1" w:right="10786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банками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клієнтів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щодо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банківських та інших фінансових послуг</w:t>
                      </w:r>
                    </w:p>
                    <w:p w14:paraId="0AE6E94E" w14:textId="77777777" w:rsidR="00A17A67" w:rsidRDefault="00782AA4">
                      <w:pPr>
                        <w:ind w:left="-1" w:right="10786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(у</w:t>
                      </w:r>
                      <w:r>
                        <w:rPr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редакції</w:t>
                      </w:r>
                      <w:r>
                        <w:rPr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постанови</w:t>
                      </w:r>
                      <w:r>
                        <w:rPr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Правління Національного банку України 14.05.2020 № 62)</w:t>
                      </w:r>
                    </w:p>
                    <w:p w14:paraId="57910361" w14:textId="77777777" w:rsidR="00A17A67" w:rsidRDefault="00782AA4">
                      <w:pPr>
                        <w:spacing w:before="8"/>
                        <w:ind w:left="-1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(пункт</w:t>
                      </w:r>
                      <w:r>
                        <w:rPr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18</w:t>
                      </w:r>
                      <w:r>
                        <w:rPr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розділу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pacing w:val="-5"/>
                          <w:sz w:val="24"/>
                        </w:rPr>
                        <w:t>II)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EC3F33F" w14:textId="77777777" w:rsidR="00A17A67" w:rsidRDefault="00782AA4">
      <w:pPr>
        <w:pStyle w:val="a3"/>
        <w:rPr>
          <w:sz w:val="19"/>
        </w:rPr>
      </w:pPr>
      <w:r>
        <w:rPr>
          <w:noProof/>
          <w:sz w:val="19"/>
        </w:rPr>
        <w:drawing>
          <wp:anchor distT="0" distB="0" distL="0" distR="0" simplePos="0" relativeHeight="487588352" behindDoc="1" locked="0" layoutInCell="1" allowOverlap="1" wp14:anchorId="323390E4" wp14:editId="7F4A42FB">
            <wp:simplePos x="0" y="0"/>
            <wp:positionH relativeFrom="page">
              <wp:posOffset>546100</wp:posOffset>
            </wp:positionH>
            <wp:positionV relativeFrom="paragraph">
              <wp:posOffset>160381</wp:posOffset>
            </wp:positionV>
            <wp:extent cx="1460821" cy="237553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821" cy="2375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5791A7" w14:textId="77777777" w:rsidR="00A17A67" w:rsidRDefault="00A17A67">
      <w:pPr>
        <w:pStyle w:val="a3"/>
        <w:spacing w:before="170"/>
      </w:pPr>
    </w:p>
    <w:p w14:paraId="207B7E60" w14:textId="77777777" w:rsidR="00A17A67" w:rsidRDefault="00782AA4">
      <w:pPr>
        <w:spacing w:before="1"/>
        <w:ind w:left="748" w:right="597"/>
        <w:jc w:val="center"/>
        <w:rPr>
          <w:b/>
          <w:sz w:val="28"/>
        </w:rPr>
      </w:pPr>
      <w:r>
        <w:rPr>
          <w:b/>
          <w:color w:val="333333"/>
          <w:spacing w:val="-2"/>
          <w:sz w:val="28"/>
        </w:rPr>
        <w:t>ІНФОРМАЦІЯ</w:t>
      </w:r>
    </w:p>
    <w:p w14:paraId="3CABE006" w14:textId="77777777" w:rsidR="00A17A67" w:rsidRDefault="00782AA4">
      <w:pPr>
        <w:spacing w:before="2"/>
        <w:ind w:left="727" w:right="597"/>
        <w:jc w:val="center"/>
        <w:rPr>
          <w:b/>
          <w:sz w:val="28"/>
        </w:rPr>
      </w:pPr>
      <w:r>
        <w:rPr>
          <w:b/>
          <w:color w:val="333333"/>
          <w:sz w:val="28"/>
        </w:rPr>
        <w:t>про</w:t>
      </w:r>
      <w:r>
        <w:rPr>
          <w:b/>
          <w:color w:val="333333"/>
          <w:spacing w:val="-1"/>
          <w:sz w:val="28"/>
        </w:rPr>
        <w:t xml:space="preserve"> </w:t>
      </w:r>
      <w:r>
        <w:rPr>
          <w:b/>
          <w:color w:val="333333"/>
          <w:sz w:val="28"/>
        </w:rPr>
        <w:t>істотні</w:t>
      </w:r>
      <w:r>
        <w:rPr>
          <w:b/>
          <w:color w:val="333333"/>
          <w:spacing w:val="-1"/>
          <w:sz w:val="28"/>
        </w:rPr>
        <w:t xml:space="preserve"> </w:t>
      </w:r>
      <w:r>
        <w:rPr>
          <w:b/>
          <w:color w:val="333333"/>
          <w:sz w:val="28"/>
        </w:rPr>
        <w:t>характеристики</w:t>
      </w:r>
      <w:r>
        <w:rPr>
          <w:b/>
          <w:color w:val="333333"/>
          <w:spacing w:val="-3"/>
          <w:sz w:val="28"/>
        </w:rPr>
        <w:t xml:space="preserve"> </w:t>
      </w:r>
      <w:r>
        <w:rPr>
          <w:b/>
          <w:color w:val="333333"/>
          <w:sz w:val="28"/>
        </w:rPr>
        <w:t>послуги</w:t>
      </w:r>
      <w:r>
        <w:rPr>
          <w:b/>
          <w:color w:val="333333"/>
          <w:spacing w:val="-3"/>
          <w:sz w:val="28"/>
        </w:rPr>
        <w:t xml:space="preserve"> </w:t>
      </w:r>
      <w:r>
        <w:rPr>
          <w:b/>
          <w:color w:val="333333"/>
          <w:sz w:val="28"/>
        </w:rPr>
        <w:t>з</w:t>
      </w:r>
      <w:r>
        <w:rPr>
          <w:b/>
          <w:color w:val="333333"/>
          <w:spacing w:val="-4"/>
          <w:sz w:val="28"/>
        </w:rPr>
        <w:t xml:space="preserve"> </w:t>
      </w:r>
      <w:r>
        <w:rPr>
          <w:b/>
          <w:color w:val="333333"/>
          <w:sz w:val="28"/>
        </w:rPr>
        <w:t>надання</w:t>
      </w:r>
      <w:r>
        <w:rPr>
          <w:b/>
          <w:color w:val="333333"/>
          <w:spacing w:val="-4"/>
          <w:sz w:val="28"/>
        </w:rPr>
        <w:t xml:space="preserve"> </w:t>
      </w:r>
      <w:r>
        <w:rPr>
          <w:b/>
          <w:color w:val="333333"/>
          <w:sz w:val="28"/>
        </w:rPr>
        <w:t>споживчого</w:t>
      </w:r>
      <w:r>
        <w:rPr>
          <w:b/>
          <w:color w:val="333333"/>
          <w:spacing w:val="-2"/>
          <w:sz w:val="28"/>
        </w:rPr>
        <w:t xml:space="preserve"> </w:t>
      </w:r>
      <w:r>
        <w:rPr>
          <w:b/>
          <w:color w:val="333333"/>
          <w:sz w:val="28"/>
        </w:rPr>
        <w:t>кредиту</w:t>
      </w:r>
      <w:r>
        <w:rPr>
          <w:b/>
          <w:color w:val="333333"/>
          <w:spacing w:val="-1"/>
          <w:sz w:val="28"/>
        </w:rPr>
        <w:t xml:space="preserve"> </w:t>
      </w:r>
      <w:r>
        <w:rPr>
          <w:b/>
          <w:color w:val="333333"/>
          <w:sz w:val="28"/>
        </w:rPr>
        <w:t>(без</w:t>
      </w:r>
      <w:r>
        <w:rPr>
          <w:b/>
          <w:color w:val="333333"/>
          <w:spacing w:val="-2"/>
          <w:sz w:val="28"/>
        </w:rPr>
        <w:t xml:space="preserve"> </w:t>
      </w:r>
      <w:r>
        <w:rPr>
          <w:b/>
          <w:color w:val="333333"/>
          <w:sz w:val="28"/>
        </w:rPr>
        <w:t>застави)</w:t>
      </w:r>
      <w:r>
        <w:rPr>
          <w:b/>
          <w:color w:val="333333"/>
          <w:spacing w:val="-2"/>
          <w:sz w:val="28"/>
        </w:rPr>
        <w:t xml:space="preserve"> </w:t>
      </w:r>
      <w:r>
        <w:rPr>
          <w:b/>
          <w:color w:val="333333"/>
          <w:sz w:val="28"/>
        </w:rPr>
        <w:t>(ця</w:t>
      </w:r>
      <w:r>
        <w:rPr>
          <w:b/>
          <w:color w:val="333333"/>
          <w:spacing w:val="-4"/>
          <w:sz w:val="28"/>
        </w:rPr>
        <w:t xml:space="preserve"> </w:t>
      </w:r>
      <w:r>
        <w:rPr>
          <w:b/>
          <w:color w:val="333333"/>
          <w:sz w:val="28"/>
        </w:rPr>
        <w:t>інформація</w:t>
      </w:r>
      <w:r>
        <w:rPr>
          <w:b/>
          <w:color w:val="333333"/>
          <w:spacing w:val="-4"/>
          <w:sz w:val="28"/>
        </w:rPr>
        <w:t xml:space="preserve"> </w:t>
      </w:r>
      <w:r>
        <w:rPr>
          <w:b/>
          <w:color w:val="333333"/>
          <w:sz w:val="28"/>
        </w:rPr>
        <w:t>містить загальні умови надання банком послуг споживчого кредитування та не є пропозицією з надання цих послуг. Запропоновані індивідуальні умови залежатимуть від результатів оцінки банком кредитоспроможності, проведеної на підставі отриманої від клієнта інформації та з інших джерел за наявності законних на це підстав,</w:t>
      </w:r>
      <w:r>
        <w:rPr>
          <w:b/>
          <w:color w:val="333333"/>
          <w:spacing w:val="-6"/>
          <w:sz w:val="28"/>
        </w:rPr>
        <w:t xml:space="preserve"> </w:t>
      </w:r>
      <w:r>
        <w:rPr>
          <w:b/>
          <w:color w:val="333333"/>
          <w:sz w:val="28"/>
        </w:rPr>
        <w:t>і надаються клієнту до</w:t>
      </w:r>
      <w:r>
        <w:rPr>
          <w:b/>
          <w:color w:val="333333"/>
          <w:spacing w:val="-1"/>
          <w:sz w:val="28"/>
        </w:rPr>
        <w:t xml:space="preserve"> </w:t>
      </w:r>
      <w:r>
        <w:rPr>
          <w:b/>
          <w:color w:val="333333"/>
          <w:sz w:val="28"/>
        </w:rPr>
        <w:t>укладення договору про споживчий кредит у формі паспорта споживчого кредиту)</w:t>
      </w:r>
    </w:p>
    <w:p w14:paraId="28BE1408" w14:textId="77777777" w:rsidR="00A17A67" w:rsidRDefault="00782AA4">
      <w:pPr>
        <w:spacing w:before="147"/>
        <w:ind w:left="6103"/>
        <w:rPr>
          <w:b/>
          <w:sz w:val="28"/>
        </w:rPr>
      </w:pPr>
      <w:r>
        <w:rPr>
          <w:b/>
          <w:color w:val="333333"/>
          <w:sz w:val="28"/>
        </w:rPr>
        <w:t>I.</w:t>
      </w:r>
      <w:r>
        <w:rPr>
          <w:b/>
          <w:color w:val="333333"/>
          <w:spacing w:val="-11"/>
          <w:sz w:val="28"/>
        </w:rPr>
        <w:t xml:space="preserve"> </w:t>
      </w:r>
      <w:r>
        <w:rPr>
          <w:b/>
          <w:color w:val="333333"/>
          <w:sz w:val="28"/>
        </w:rPr>
        <w:t>Загальна</w:t>
      </w:r>
      <w:r>
        <w:rPr>
          <w:b/>
          <w:color w:val="333333"/>
          <w:spacing w:val="-8"/>
          <w:sz w:val="28"/>
        </w:rPr>
        <w:t xml:space="preserve"> </w:t>
      </w:r>
      <w:r>
        <w:rPr>
          <w:b/>
          <w:color w:val="333333"/>
          <w:spacing w:val="-2"/>
          <w:sz w:val="28"/>
        </w:rPr>
        <w:t>інформація</w:t>
      </w:r>
    </w:p>
    <w:p w14:paraId="1F13462F" w14:textId="77777777" w:rsidR="00A17A67" w:rsidRDefault="00782AA4">
      <w:pPr>
        <w:pStyle w:val="a3"/>
        <w:spacing w:before="143"/>
        <w:ind w:left="110"/>
      </w:pPr>
      <w:r>
        <w:rPr>
          <w:color w:val="333333"/>
          <w:spacing w:val="-2"/>
        </w:rPr>
        <w:t>Таблиця</w:t>
      </w:r>
    </w:p>
    <w:p w14:paraId="4178334B" w14:textId="77777777" w:rsidR="00A17A67" w:rsidRDefault="00A17A67">
      <w:pPr>
        <w:pStyle w:val="a3"/>
        <w:spacing w:before="106"/>
        <w:rPr>
          <w:sz w:val="20"/>
        </w:rPr>
      </w:pPr>
    </w:p>
    <w:tbl>
      <w:tblPr>
        <w:tblStyle w:val="TableNormal"/>
        <w:tblW w:w="0" w:type="auto"/>
        <w:tblInd w:w="2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0"/>
        <w:gridCol w:w="7203"/>
        <w:gridCol w:w="6464"/>
      </w:tblGrid>
      <w:tr w:rsidR="00A17A67" w14:paraId="52092005" w14:textId="77777777">
        <w:trPr>
          <w:trHeight w:val="1160"/>
        </w:trPr>
        <w:tc>
          <w:tcPr>
            <w:tcW w:w="1030" w:type="dxa"/>
          </w:tcPr>
          <w:p w14:paraId="3B54A341" w14:textId="77777777" w:rsidR="00A17A67" w:rsidRDefault="00782AA4">
            <w:pPr>
              <w:pStyle w:val="TableParagraph"/>
              <w:spacing w:before="190" w:line="235" w:lineRule="auto"/>
              <w:ind w:left="383" w:right="361"/>
              <w:jc w:val="both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6"/>
                <w:sz w:val="28"/>
              </w:rPr>
              <w:t xml:space="preserve">з/ </w:t>
            </w:r>
            <w:r>
              <w:rPr>
                <w:spacing w:val="-10"/>
                <w:sz w:val="28"/>
              </w:rPr>
              <w:t>п</w:t>
            </w:r>
          </w:p>
        </w:tc>
        <w:tc>
          <w:tcPr>
            <w:tcW w:w="7203" w:type="dxa"/>
          </w:tcPr>
          <w:p w14:paraId="3907DABE" w14:textId="77777777" w:rsidR="00A17A67" w:rsidRDefault="00782AA4">
            <w:pPr>
              <w:pStyle w:val="TableParagraph"/>
              <w:spacing w:before="196"/>
              <w:ind w:left="2342"/>
              <w:rPr>
                <w:sz w:val="28"/>
              </w:rPr>
            </w:pPr>
            <w:r>
              <w:rPr>
                <w:sz w:val="28"/>
              </w:rPr>
              <w:t>Вид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інформації</w:t>
            </w:r>
          </w:p>
        </w:tc>
        <w:tc>
          <w:tcPr>
            <w:tcW w:w="6464" w:type="dxa"/>
          </w:tcPr>
          <w:p w14:paraId="7D5F7499" w14:textId="77777777" w:rsidR="00A17A67" w:rsidRDefault="00782AA4">
            <w:pPr>
              <w:pStyle w:val="TableParagraph"/>
              <w:spacing w:before="196"/>
              <w:ind w:left="2811" w:right="765" w:hanging="1203"/>
              <w:rPr>
                <w:sz w:val="28"/>
              </w:rPr>
            </w:pPr>
            <w:r>
              <w:rPr>
                <w:sz w:val="28"/>
              </w:rPr>
              <w:t>Інформація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заповнення </w:t>
            </w:r>
            <w:r>
              <w:rPr>
                <w:spacing w:val="-2"/>
                <w:sz w:val="28"/>
              </w:rPr>
              <w:t>банком</w:t>
            </w:r>
          </w:p>
        </w:tc>
      </w:tr>
      <w:tr w:rsidR="00A17A67" w14:paraId="242FDB2F" w14:textId="77777777">
        <w:trPr>
          <w:trHeight w:val="695"/>
        </w:trPr>
        <w:tc>
          <w:tcPr>
            <w:tcW w:w="1030" w:type="dxa"/>
          </w:tcPr>
          <w:p w14:paraId="431E4532" w14:textId="77777777" w:rsidR="00A17A67" w:rsidRDefault="00782AA4">
            <w:pPr>
              <w:pStyle w:val="TableParagraph"/>
              <w:spacing w:before="192"/>
              <w:ind w:left="113" w:right="7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203" w:type="dxa"/>
          </w:tcPr>
          <w:p w14:paraId="7B515FC9" w14:textId="77777777" w:rsidR="00A17A67" w:rsidRDefault="00782AA4">
            <w:pPr>
              <w:pStyle w:val="TableParagraph"/>
              <w:spacing w:before="192"/>
              <w:ind w:left="4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6464" w:type="dxa"/>
          </w:tcPr>
          <w:p w14:paraId="7BD48CF0" w14:textId="77777777" w:rsidR="00A17A67" w:rsidRDefault="00782AA4">
            <w:pPr>
              <w:pStyle w:val="TableParagraph"/>
              <w:spacing w:before="192"/>
              <w:ind w:left="4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</w:tbl>
    <w:p w14:paraId="5AF867A0" w14:textId="77777777" w:rsidR="00A17A67" w:rsidRDefault="00A17A67">
      <w:pPr>
        <w:pStyle w:val="TableParagraph"/>
        <w:jc w:val="center"/>
        <w:rPr>
          <w:sz w:val="28"/>
        </w:rPr>
        <w:sectPr w:rsidR="00A17A67">
          <w:type w:val="continuous"/>
          <w:pgSz w:w="16860" w:h="11930" w:orient="landscape"/>
          <w:pgMar w:top="860" w:right="992" w:bottom="1318" w:left="850" w:header="708" w:footer="708" w:gutter="0"/>
          <w:cols w:space="720"/>
        </w:sectPr>
      </w:pPr>
    </w:p>
    <w:tbl>
      <w:tblPr>
        <w:tblStyle w:val="TableNormal"/>
        <w:tblW w:w="0" w:type="auto"/>
        <w:tblInd w:w="2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0"/>
        <w:gridCol w:w="7203"/>
        <w:gridCol w:w="6464"/>
      </w:tblGrid>
      <w:tr w:rsidR="00A17A67" w14:paraId="1C90EDEB" w14:textId="77777777">
        <w:trPr>
          <w:trHeight w:val="741"/>
        </w:trPr>
        <w:tc>
          <w:tcPr>
            <w:tcW w:w="1030" w:type="dxa"/>
          </w:tcPr>
          <w:p w14:paraId="06AC3EE5" w14:textId="77777777" w:rsidR="00A17A67" w:rsidRDefault="00782AA4">
            <w:pPr>
              <w:pStyle w:val="TableParagraph"/>
              <w:ind w:left="23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3667" w:type="dxa"/>
            <w:gridSpan w:val="2"/>
          </w:tcPr>
          <w:p w14:paraId="18F57B89" w14:textId="77777777" w:rsidR="00A17A67" w:rsidRDefault="00782AA4">
            <w:pPr>
              <w:pStyle w:val="TableParagraph"/>
              <w:ind w:left="5467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Інформація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банк</w:t>
            </w:r>
          </w:p>
        </w:tc>
      </w:tr>
      <w:tr w:rsidR="00A17A67" w14:paraId="5511DDF4" w14:textId="77777777">
        <w:trPr>
          <w:trHeight w:val="1434"/>
        </w:trPr>
        <w:tc>
          <w:tcPr>
            <w:tcW w:w="1030" w:type="dxa"/>
          </w:tcPr>
          <w:p w14:paraId="7F041E38" w14:textId="77777777" w:rsidR="00A17A67" w:rsidRDefault="00782AA4">
            <w:pPr>
              <w:pStyle w:val="TableParagraph"/>
              <w:ind w:left="23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203" w:type="dxa"/>
          </w:tcPr>
          <w:p w14:paraId="5C083FFB" w14:textId="77777777" w:rsidR="00A17A67" w:rsidRDefault="00782AA4">
            <w:pPr>
              <w:pStyle w:val="TableParagraph"/>
              <w:spacing w:before="196"/>
              <w:rPr>
                <w:sz w:val="28"/>
              </w:rPr>
            </w:pPr>
            <w:r>
              <w:rPr>
                <w:spacing w:val="-2"/>
                <w:sz w:val="28"/>
              </w:rPr>
              <w:t>Найменування</w:t>
            </w:r>
          </w:p>
        </w:tc>
        <w:tc>
          <w:tcPr>
            <w:tcW w:w="6464" w:type="dxa"/>
          </w:tcPr>
          <w:p w14:paraId="438B60EB" w14:textId="77777777" w:rsidR="00A17A67" w:rsidRDefault="00782AA4">
            <w:pPr>
              <w:pStyle w:val="TableParagraph"/>
              <w:spacing w:before="48" w:line="276" w:lineRule="auto"/>
              <w:ind w:left="74"/>
              <w:rPr>
                <w:sz w:val="28"/>
              </w:rPr>
            </w:pPr>
            <w:r>
              <w:rPr>
                <w:sz w:val="28"/>
              </w:rPr>
              <w:t>Акціонерне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товариство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«ВСТ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БАНК»(АТ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«ВСТ </w:t>
            </w:r>
            <w:r>
              <w:rPr>
                <w:spacing w:val="-2"/>
                <w:sz w:val="28"/>
              </w:rPr>
              <w:t>БАНК»)</w:t>
            </w:r>
          </w:p>
        </w:tc>
      </w:tr>
      <w:tr w:rsidR="00A17A67" w14:paraId="764EBFF3" w14:textId="77777777">
        <w:trPr>
          <w:trHeight w:val="1538"/>
        </w:trPr>
        <w:tc>
          <w:tcPr>
            <w:tcW w:w="1030" w:type="dxa"/>
          </w:tcPr>
          <w:p w14:paraId="297CB787" w14:textId="77777777" w:rsidR="00A17A67" w:rsidRDefault="00782AA4">
            <w:pPr>
              <w:pStyle w:val="TableParagraph"/>
              <w:spacing w:before="197"/>
              <w:ind w:left="234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203" w:type="dxa"/>
          </w:tcPr>
          <w:p w14:paraId="30998060" w14:textId="77777777" w:rsidR="00A17A67" w:rsidRDefault="00782AA4">
            <w:pPr>
              <w:pStyle w:val="TableParagraph"/>
              <w:spacing w:before="197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видачі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банківської</w:t>
            </w:r>
            <w:r>
              <w:rPr>
                <w:spacing w:val="-2"/>
                <w:sz w:val="28"/>
              </w:rPr>
              <w:t xml:space="preserve"> ліцензії</w:t>
            </w:r>
          </w:p>
        </w:tc>
        <w:tc>
          <w:tcPr>
            <w:tcW w:w="6464" w:type="dxa"/>
          </w:tcPr>
          <w:p w14:paraId="0BDE9D8C" w14:textId="77777777" w:rsidR="00A17A67" w:rsidRDefault="00782AA4">
            <w:pPr>
              <w:pStyle w:val="TableParagraph"/>
              <w:spacing w:before="195" w:line="384" w:lineRule="auto"/>
              <w:ind w:left="144" w:right="1926" w:hanging="70"/>
              <w:rPr>
                <w:sz w:val="28"/>
              </w:rPr>
            </w:pPr>
            <w:r>
              <w:rPr>
                <w:sz w:val="28"/>
              </w:rPr>
              <w:t>Ліцензія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НБУ: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запис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ДРБ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№204 дата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внесення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ДРБ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17.10.2002</w:t>
            </w:r>
          </w:p>
        </w:tc>
      </w:tr>
      <w:tr w:rsidR="00A17A67" w14:paraId="2E8F3611" w14:textId="77777777">
        <w:trPr>
          <w:trHeight w:val="2006"/>
        </w:trPr>
        <w:tc>
          <w:tcPr>
            <w:tcW w:w="1030" w:type="dxa"/>
          </w:tcPr>
          <w:p w14:paraId="4626C10B" w14:textId="77777777" w:rsidR="00A17A67" w:rsidRDefault="00782AA4">
            <w:pPr>
              <w:pStyle w:val="TableParagraph"/>
              <w:ind w:left="234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203" w:type="dxa"/>
          </w:tcPr>
          <w:p w14:paraId="57C88EE6" w14:textId="77777777" w:rsidR="00A17A67" w:rsidRDefault="00782AA4">
            <w:pPr>
              <w:pStyle w:val="TableParagraph"/>
              <w:spacing w:before="196"/>
              <w:rPr>
                <w:sz w:val="28"/>
              </w:rPr>
            </w:pPr>
            <w:r>
              <w:rPr>
                <w:spacing w:val="-2"/>
                <w:sz w:val="28"/>
              </w:rPr>
              <w:t>Адреса</w:t>
            </w:r>
          </w:p>
        </w:tc>
        <w:tc>
          <w:tcPr>
            <w:tcW w:w="6464" w:type="dxa"/>
          </w:tcPr>
          <w:p w14:paraId="70A2BF3B" w14:textId="5BE1EFC7" w:rsidR="00A17A67" w:rsidRDefault="00782AA4" w:rsidP="00782AA4">
            <w:pPr>
              <w:pStyle w:val="TableParagraph"/>
              <w:spacing w:before="196"/>
              <w:ind w:left="74"/>
              <w:rPr>
                <w:sz w:val="28"/>
              </w:rPr>
            </w:pPr>
            <w:r>
              <w:rPr>
                <w:sz w:val="28"/>
              </w:rPr>
              <w:t>49051,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Дніпро,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вул.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Курсантська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24</w:t>
            </w:r>
          </w:p>
        </w:tc>
      </w:tr>
      <w:tr w:rsidR="00A17A67" w14:paraId="31B2AF5A" w14:textId="77777777">
        <w:trPr>
          <w:trHeight w:val="1216"/>
        </w:trPr>
        <w:tc>
          <w:tcPr>
            <w:tcW w:w="1030" w:type="dxa"/>
          </w:tcPr>
          <w:p w14:paraId="4719F8ED" w14:textId="77777777" w:rsidR="00A17A67" w:rsidRDefault="00782AA4">
            <w:pPr>
              <w:pStyle w:val="TableParagraph"/>
              <w:spacing w:before="196"/>
              <w:ind w:left="234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203" w:type="dxa"/>
          </w:tcPr>
          <w:p w14:paraId="4A6F7244" w14:textId="77777777" w:rsidR="00A17A67" w:rsidRDefault="00782AA4">
            <w:pPr>
              <w:pStyle w:val="TableParagraph"/>
              <w:spacing w:before="196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контактного(них)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телефону(</w:t>
            </w:r>
            <w:proofErr w:type="spellStart"/>
            <w:r>
              <w:rPr>
                <w:spacing w:val="-2"/>
                <w:sz w:val="28"/>
              </w:rPr>
              <w:t>ів</w:t>
            </w:r>
            <w:proofErr w:type="spellEnd"/>
            <w:r>
              <w:rPr>
                <w:spacing w:val="-2"/>
                <w:sz w:val="28"/>
              </w:rPr>
              <w:t>)</w:t>
            </w:r>
          </w:p>
        </w:tc>
        <w:tc>
          <w:tcPr>
            <w:tcW w:w="6464" w:type="dxa"/>
          </w:tcPr>
          <w:p w14:paraId="307F7033" w14:textId="77777777" w:rsidR="00A17A67" w:rsidRDefault="00782AA4">
            <w:pPr>
              <w:pStyle w:val="TableParagraph"/>
              <w:spacing w:before="196"/>
              <w:ind w:left="74"/>
              <w:rPr>
                <w:sz w:val="28"/>
              </w:rPr>
            </w:pPr>
            <w:r>
              <w:rPr>
                <w:sz w:val="28"/>
              </w:rPr>
              <w:t>Телефон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Контакт-</w:t>
            </w:r>
            <w:r>
              <w:rPr>
                <w:spacing w:val="-2"/>
                <w:sz w:val="28"/>
              </w:rPr>
              <w:t>центру</w:t>
            </w:r>
          </w:p>
          <w:p w14:paraId="240011AC" w14:textId="77777777" w:rsidR="00A17A67" w:rsidRDefault="00782AA4">
            <w:pPr>
              <w:pStyle w:val="TableParagraph"/>
              <w:spacing w:before="149"/>
              <w:ind w:left="74"/>
              <w:rPr>
                <w:sz w:val="28"/>
              </w:rPr>
            </w:pPr>
            <w:r>
              <w:rPr>
                <w:sz w:val="28"/>
              </w:rPr>
              <w:t>0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800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307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010;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044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393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70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</w:t>
            </w:r>
          </w:p>
        </w:tc>
      </w:tr>
      <w:tr w:rsidR="00A17A67" w14:paraId="6479D0DC" w14:textId="77777777">
        <w:trPr>
          <w:trHeight w:val="741"/>
        </w:trPr>
        <w:tc>
          <w:tcPr>
            <w:tcW w:w="1030" w:type="dxa"/>
          </w:tcPr>
          <w:p w14:paraId="2EFDEE8E" w14:textId="77777777" w:rsidR="00A17A67" w:rsidRDefault="00782AA4">
            <w:pPr>
              <w:pStyle w:val="TableParagraph"/>
              <w:spacing w:before="195"/>
              <w:ind w:left="234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7203" w:type="dxa"/>
          </w:tcPr>
          <w:p w14:paraId="5EB595C6" w14:textId="77777777" w:rsidR="00A17A67" w:rsidRDefault="00782AA4">
            <w:pPr>
              <w:pStyle w:val="TableParagraph"/>
              <w:spacing w:before="197"/>
              <w:rPr>
                <w:sz w:val="28"/>
              </w:rPr>
            </w:pPr>
            <w:r>
              <w:rPr>
                <w:sz w:val="28"/>
              </w:rPr>
              <w:t>Адреса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електронної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пошти</w:t>
            </w:r>
          </w:p>
        </w:tc>
        <w:tc>
          <w:tcPr>
            <w:tcW w:w="6464" w:type="dxa"/>
          </w:tcPr>
          <w:p w14:paraId="773FC51D" w14:textId="77777777" w:rsidR="00A17A67" w:rsidRDefault="00B968A8">
            <w:pPr>
              <w:pStyle w:val="TableParagraph"/>
              <w:spacing w:before="197"/>
              <w:ind w:left="74"/>
              <w:rPr>
                <w:sz w:val="28"/>
              </w:rPr>
            </w:pPr>
            <w:hyperlink r:id="rId6">
              <w:r w:rsidR="00782AA4">
                <w:rPr>
                  <w:color w:val="0462C1"/>
                  <w:spacing w:val="-2"/>
                  <w:sz w:val="28"/>
                  <w:u w:val="single" w:color="0462C1"/>
                </w:rPr>
                <w:t>bank@vstbank.ua</w:t>
              </w:r>
            </w:hyperlink>
          </w:p>
        </w:tc>
      </w:tr>
      <w:tr w:rsidR="00A17A67" w14:paraId="3E527B68" w14:textId="77777777">
        <w:trPr>
          <w:trHeight w:val="1535"/>
        </w:trPr>
        <w:tc>
          <w:tcPr>
            <w:tcW w:w="1030" w:type="dxa"/>
          </w:tcPr>
          <w:p w14:paraId="304E7458" w14:textId="77777777" w:rsidR="00A17A67" w:rsidRDefault="00782AA4">
            <w:pPr>
              <w:pStyle w:val="TableParagraph"/>
              <w:spacing w:before="192"/>
              <w:ind w:left="234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203" w:type="dxa"/>
          </w:tcPr>
          <w:p w14:paraId="4CD22770" w14:textId="77777777" w:rsidR="00A17A67" w:rsidRDefault="00782A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Адреса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офіційного</w:t>
            </w:r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вебсайта</w:t>
            </w:r>
            <w:proofErr w:type="spellEnd"/>
          </w:p>
        </w:tc>
        <w:tc>
          <w:tcPr>
            <w:tcW w:w="6464" w:type="dxa"/>
          </w:tcPr>
          <w:p w14:paraId="353FDADD" w14:textId="77777777" w:rsidR="00A17A67" w:rsidRDefault="00782AA4">
            <w:pPr>
              <w:pStyle w:val="TableParagraph"/>
              <w:spacing w:before="192"/>
              <w:ind w:left="74"/>
              <w:rPr>
                <w:sz w:val="28"/>
              </w:rPr>
            </w:pPr>
            <w:r>
              <w:rPr>
                <w:sz w:val="28"/>
              </w:rPr>
              <w:t>АТ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«ВСТ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БАНК»</w:t>
            </w:r>
            <w:r>
              <w:rPr>
                <w:spacing w:val="-10"/>
                <w:sz w:val="28"/>
              </w:rPr>
              <w:t xml:space="preserve"> -</w:t>
            </w:r>
          </w:p>
          <w:p w14:paraId="67583768" w14:textId="770364D4" w:rsidR="00A17A67" w:rsidRDefault="00B968A8" w:rsidP="001438D6">
            <w:pPr>
              <w:pStyle w:val="TableParagraph"/>
              <w:spacing w:before="153"/>
              <w:ind w:left="74"/>
              <w:rPr>
                <w:sz w:val="28"/>
              </w:rPr>
            </w:pPr>
            <w:hyperlink r:id="rId7">
              <w:r w:rsidR="00782AA4">
                <w:rPr>
                  <w:color w:val="0462C1"/>
                  <w:spacing w:val="-2"/>
                  <w:sz w:val="28"/>
                  <w:u w:val="single" w:color="0462C1"/>
                </w:rPr>
                <w:t>https://vstbank.ua/</w:t>
              </w:r>
            </w:hyperlink>
          </w:p>
        </w:tc>
      </w:tr>
    </w:tbl>
    <w:p w14:paraId="7D550A76" w14:textId="77777777" w:rsidR="00A17A67" w:rsidRDefault="00A17A67">
      <w:pPr>
        <w:pStyle w:val="TableParagraph"/>
        <w:rPr>
          <w:sz w:val="28"/>
        </w:rPr>
        <w:sectPr w:rsidR="00A17A67">
          <w:type w:val="continuous"/>
          <w:pgSz w:w="16860" w:h="11930" w:orient="landscape"/>
          <w:pgMar w:top="800" w:right="992" w:bottom="1451" w:left="850" w:header="708" w:footer="708" w:gutter="0"/>
          <w:cols w:space="720"/>
        </w:sectPr>
      </w:pPr>
    </w:p>
    <w:tbl>
      <w:tblPr>
        <w:tblStyle w:val="TableNormal"/>
        <w:tblW w:w="0" w:type="auto"/>
        <w:tblInd w:w="2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0"/>
        <w:gridCol w:w="7203"/>
        <w:gridCol w:w="6464"/>
      </w:tblGrid>
      <w:tr w:rsidR="00A17A67" w14:paraId="02A2A609" w14:textId="77777777">
        <w:trPr>
          <w:trHeight w:val="695"/>
        </w:trPr>
        <w:tc>
          <w:tcPr>
            <w:tcW w:w="1030" w:type="dxa"/>
          </w:tcPr>
          <w:p w14:paraId="427F4E39" w14:textId="77777777" w:rsidR="00A17A67" w:rsidRDefault="00782AA4">
            <w:pPr>
              <w:pStyle w:val="TableParagraph"/>
              <w:ind w:left="113" w:right="6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13667" w:type="dxa"/>
            <w:gridSpan w:val="2"/>
          </w:tcPr>
          <w:p w14:paraId="28E8B634" w14:textId="77777777" w:rsidR="00A17A67" w:rsidRDefault="00782AA4">
            <w:pPr>
              <w:pStyle w:val="TableParagraph"/>
              <w:spacing w:before="46"/>
              <w:ind w:left="4557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Основні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умови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споживчого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кредиту</w:t>
            </w:r>
          </w:p>
        </w:tc>
      </w:tr>
      <w:tr w:rsidR="00A17A67" w14:paraId="193EC857" w14:textId="77777777">
        <w:trPr>
          <w:trHeight w:val="695"/>
        </w:trPr>
        <w:tc>
          <w:tcPr>
            <w:tcW w:w="1030" w:type="dxa"/>
          </w:tcPr>
          <w:p w14:paraId="34C86323" w14:textId="77777777" w:rsidR="00A17A67" w:rsidRDefault="00782AA4">
            <w:pPr>
              <w:pStyle w:val="TableParagraph"/>
              <w:spacing w:before="196"/>
              <w:ind w:left="1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7203" w:type="dxa"/>
          </w:tcPr>
          <w:p w14:paraId="06901495" w14:textId="77777777" w:rsidR="00A17A67" w:rsidRDefault="00782AA4">
            <w:pPr>
              <w:pStyle w:val="TableParagraph"/>
              <w:spacing w:before="48"/>
              <w:rPr>
                <w:sz w:val="28"/>
              </w:rPr>
            </w:pPr>
            <w:r>
              <w:rPr>
                <w:sz w:val="28"/>
              </w:rPr>
              <w:t>Мета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отримання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кредиту</w:t>
            </w:r>
          </w:p>
        </w:tc>
        <w:tc>
          <w:tcPr>
            <w:tcW w:w="6464" w:type="dxa"/>
          </w:tcPr>
          <w:p w14:paraId="60723A98" w14:textId="77777777" w:rsidR="00A17A67" w:rsidRDefault="00782AA4">
            <w:pPr>
              <w:pStyle w:val="TableParagraph"/>
              <w:spacing w:before="31" w:line="322" w:lineRule="exact"/>
              <w:ind w:left="74"/>
              <w:rPr>
                <w:sz w:val="28"/>
              </w:rPr>
            </w:pPr>
            <w:r>
              <w:rPr>
                <w:sz w:val="28"/>
              </w:rPr>
              <w:t>Споживчі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потреби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купівля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товарів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Партнерів </w:t>
            </w:r>
            <w:r>
              <w:rPr>
                <w:spacing w:val="-2"/>
                <w:sz w:val="28"/>
              </w:rPr>
              <w:t>Банку</w:t>
            </w:r>
          </w:p>
        </w:tc>
      </w:tr>
      <w:tr w:rsidR="00A17A67" w14:paraId="225E73BE" w14:textId="77777777">
        <w:trPr>
          <w:trHeight w:val="1214"/>
        </w:trPr>
        <w:tc>
          <w:tcPr>
            <w:tcW w:w="1030" w:type="dxa"/>
          </w:tcPr>
          <w:p w14:paraId="18987365" w14:textId="77777777" w:rsidR="00A17A67" w:rsidRDefault="00782AA4">
            <w:pPr>
              <w:pStyle w:val="TableParagraph"/>
              <w:spacing w:before="192"/>
              <w:ind w:left="113" w:right="6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7203" w:type="dxa"/>
          </w:tcPr>
          <w:p w14:paraId="2B8FAF9A" w14:textId="77777777" w:rsidR="00A17A67" w:rsidRDefault="00782A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Цільова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група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клієнтів</w:t>
            </w:r>
          </w:p>
        </w:tc>
        <w:tc>
          <w:tcPr>
            <w:tcW w:w="6464" w:type="dxa"/>
          </w:tcPr>
          <w:p w14:paraId="42506C7B" w14:textId="77777777" w:rsidR="00A17A67" w:rsidRDefault="00782AA4">
            <w:pPr>
              <w:pStyle w:val="TableParagraph"/>
              <w:spacing w:line="352" w:lineRule="auto"/>
              <w:ind w:left="211" w:hanging="72"/>
              <w:rPr>
                <w:sz w:val="28"/>
              </w:rPr>
            </w:pPr>
            <w:r>
              <w:rPr>
                <w:sz w:val="28"/>
              </w:rPr>
              <w:t>Фізичні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особи-резиденти </w:t>
            </w:r>
            <w:proofErr w:type="spellStart"/>
            <w:r>
              <w:rPr>
                <w:sz w:val="28"/>
              </w:rPr>
              <w:t>Українивіком</w:t>
            </w:r>
            <w:proofErr w:type="spellEnd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від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18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70 </w:t>
            </w:r>
            <w:r>
              <w:rPr>
                <w:spacing w:val="-2"/>
                <w:sz w:val="28"/>
              </w:rPr>
              <w:t>років</w:t>
            </w:r>
          </w:p>
        </w:tc>
      </w:tr>
      <w:tr w:rsidR="00A17A67" w14:paraId="4DD3F771" w14:textId="77777777">
        <w:trPr>
          <w:trHeight w:val="1067"/>
        </w:trPr>
        <w:tc>
          <w:tcPr>
            <w:tcW w:w="1030" w:type="dxa"/>
          </w:tcPr>
          <w:p w14:paraId="1C8AF753" w14:textId="77777777" w:rsidR="00A17A67" w:rsidRDefault="00782AA4">
            <w:pPr>
              <w:pStyle w:val="TableParagraph"/>
              <w:ind w:left="113" w:right="6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7203" w:type="dxa"/>
          </w:tcPr>
          <w:p w14:paraId="1A3EE094" w14:textId="77777777" w:rsidR="00A17A67" w:rsidRDefault="00782A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Сума/кредитний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ліміт,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грн</w:t>
            </w:r>
          </w:p>
        </w:tc>
        <w:tc>
          <w:tcPr>
            <w:tcW w:w="6464" w:type="dxa"/>
          </w:tcPr>
          <w:p w14:paraId="793A54CB" w14:textId="77777777" w:rsidR="00A17A67" w:rsidRDefault="00782AA4">
            <w:pPr>
              <w:pStyle w:val="TableParagraph"/>
              <w:ind w:left="74"/>
              <w:rPr>
                <w:sz w:val="28"/>
              </w:rPr>
            </w:pPr>
            <w:r>
              <w:rPr>
                <w:sz w:val="28"/>
              </w:rPr>
              <w:t>Від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500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100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000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грн.</w:t>
            </w:r>
          </w:p>
        </w:tc>
      </w:tr>
      <w:tr w:rsidR="00A17A67" w14:paraId="49E66A30" w14:textId="77777777">
        <w:trPr>
          <w:trHeight w:val="1060"/>
        </w:trPr>
        <w:tc>
          <w:tcPr>
            <w:tcW w:w="1030" w:type="dxa"/>
          </w:tcPr>
          <w:p w14:paraId="57C88217" w14:textId="77777777" w:rsidR="00A17A67" w:rsidRDefault="00782AA4">
            <w:pPr>
              <w:pStyle w:val="TableParagraph"/>
              <w:spacing w:before="196"/>
              <w:ind w:left="113" w:right="6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7203" w:type="dxa"/>
          </w:tcPr>
          <w:p w14:paraId="4233969B" w14:textId="77777777" w:rsidR="00A17A67" w:rsidRDefault="00782AA4">
            <w:pPr>
              <w:pStyle w:val="TableParagraph"/>
              <w:spacing w:before="199"/>
              <w:rPr>
                <w:sz w:val="28"/>
              </w:rPr>
            </w:pPr>
            <w:r>
              <w:rPr>
                <w:sz w:val="28"/>
              </w:rPr>
              <w:t>Строк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кредитування,</w:t>
            </w:r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дн</w:t>
            </w:r>
            <w:proofErr w:type="spellEnd"/>
            <w:r>
              <w:rPr>
                <w:spacing w:val="-2"/>
                <w:sz w:val="28"/>
              </w:rPr>
              <w:t>./міс./р.</w:t>
            </w:r>
          </w:p>
        </w:tc>
        <w:tc>
          <w:tcPr>
            <w:tcW w:w="6464" w:type="dxa"/>
          </w:tcPr>
          <w:p w14:paraId="50258183" w14:textId="54569368" w:rsidR="00A17A67" w:rsidRDefault="00715975">
            <w:pPr>
              <w:pStyle w:val="TableParagraph"/>
              <w:spacing w:before="50"/>
              <w:ind w:left="74"/>
              <w:rPr>
                <w:sz w:val="28"/>
              </w:rPr>
            </w:pPr>
            <w:r>
              <w:rPr>
                <w:sz w:val="28"/>
              </w:rPr>
              <w:t>Д</w:t>
            </w:r>
            <w:r w:rsidR="00782AA4">
              <w:rPr>
                <w:sz w:val="28"/>
              </w:rPr>
              <w:t>о</w:t>
            </w:r>
            <w:r w:rsidR="00782AA4">
              <w:rPr>
                <w:spacing w:val="-4"/>
                <w:sz w:val="28"/>
              </w:rPr>
              <w:t xml:space="preserve"> </w:t>
            </w:r>
            <w:r w:rsidR="00782AA4">
              <w:rPr>
                <w:sz w:val="28"/>
              </w:rPr>
              <w:t>24</w:t>
            </w:r>
            <w:r w:rsidR="00782AA4">
              <w:rPr>
                <w:spacing w:val="1"/>
                <w:sz w:val="28"/>
              </w:rPr>
              <w:t xml:space="preserve"> </w:t>
            </w:r>
            <w:r w:rsidR="00782AA4">
              <w:rPr>
                <w:spacing w:val="-4"/>
                <w:sz w:val="28"/>
              </w:rPr>
              <w:t>міс.</w:t>
            </w:r>
            <w:r>
              <w:rPr>
                <w:spacing w:val="-4"/>
                <w:sz w:val="28"/>
              </w:rPr>
              <w:t xml:space="preserve"> включно</w:t>
            </w:r>
          </w:p>
        </w:tc>
      </w:tr>
      <w:tr w:rsidR="00A17A67" w14:paraId="5A9E24F4" w14:textId="77777777">
        <w:trPr>
          <w:trHeight w:val="899"/>
        </w:trPr>
        <w:tc>
          <w:tcPr>
            <w:tcW w:w="1030" w:type="dxa"/>
          </w:tcPr>
          <w:p w14:paraId="278486FC" w14:textId="77777777" w:rsidR="00A17A67" w:rsidRDefault="00782AA4">
            <w:pPr>
              <w:pStyle w:val="TableParagraph"/>
              <w:spacing w:before="197"/>
              <w:ind w:left="113" w:right="6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7203" w:type="dxa"/>
          </w:tcPr>
          <w:p w14:paraId="223B3955" w14:textId="77777777" w:rsidR="00A17A67" w:rsidRDefault="00782AA4">
            <w:pPr>
              <w:pStyle w:val="TableParagraph"/>
              <w:spacing w:before="197"/>
              <w:rPr>
                <w:sz w:val="28"/>
              </w:rPr>
            </w:pPr>
            <w:r>
              <w:rPr>
                <w:sz w:val="28"/>
              </w:rPr>
              <w:t>Процентна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ставка,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річних</w:t>
            </w:r>
          </w:p>
        </w:tc>
        <w:tc>
          <w:tcPr>
            <w:tcW w:w="6464" w:type="dxa"/>
          </w:tcPr>
          <w:p w14:paraId="551325CE" w14:textId="07C4E942" w:rsidR="00A17A67" w:rsidRDefault="00782AA4">
            <w:pPr>
              <w:pStyle w:val="TableParagraph"/>
              <w:spacing w:before="2"/>
              <w:ind w:left="144"/>
              <w:rPr>
                <w:sz w:val="28"/>
              </w:rPr>
            </w:pPr>
            <w:r>
              <w:rPr>
                <w:sz w:val="28"/>
              </w:rPr>
              <w:t>0,00001%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річних</w:t>
            </w:r>
          </w:p>
        </w:tc>
      </w:tr>
      <w:tr w:rsidR="00A17A67" w14:paraId="60C9AF6E" w14:textId="77777777">
        <w:trPr>
          <w:trHeight w:val="839"/>
        </w:trPr>
        <w:tc>
          <w:tcPr>
            <w:tcW w:w="1030" w:type="dxa"/>
          </w:tcPr>
          <w:p w14:paraId="7FFC8BAA" w14:textId="77777777" w:rsidR="00A17A67" w:rsidRDefault="00782AA4">
            <w:pPr>
              <w:pStyle w:val="TableParagraph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7203" w:type="dxa"/>
          </w:tcPr>
          <w:p w14:paraId="1686EF99" w14:textId="77777777" w:rsidR="00A17A67" w:rsidRDefault="00782A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процентної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ставки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(фіксована/змінювана)</w:t>
            </w:r>
          </w:p>
        </w:tc>
        <w:tc>
          <w:tcPr>
            <w:tcW w:w="6464" w:type="dxa"/>
          </w:tcPr>
          <w:p w14:paraId="51A2775B" w14:textId="77777777" w:rsidR="00A17A67" w:rsidRDefault="00782AA4">
            <w:pPr>
              <w:pStyle w:val="TableParagraph"/>
              <w:ind w:left="74"/>
              <w:rPr>
                <w:sz w:val="28"/>
              </w:rPr>
            </w:pPr>
            <w:r>
              <w:rPr>
                <w:spacing w:val="-2"/>
                <w:sz w:val="28"/>
              </w:rPr>
              <w:t>Фіксована</w:t>
            </w:r>
          </w:p>
        </w:tc>
      </w:tr>
      <w:tr w:rsidR="00A17A67" w14:paraId="0A589483" w14:textId="77777777">
        <w:trPr>
          <w:trHeight w:val="1607"/>
        </w:trPr>
        <w:tc>
          <w:tcPr>
            <w:tcW w:w="1030" w:type="dxa"/>
          </w:tcPr>
          <w:p w14:paraId="345BF2D7" w14:textId="77777777" w:rsidR="00A17A67" w:rsidRDefault="00782AA4">
            <w:pPr>
              <w:pStyle w:val="TableParagraph"/>
              <w:spacing w:before="196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7203" w:type="dxa"/>
          </w:tcPr>
          <w:p w14:paraId="468000D1" w14:textId="77777777" w:rsidR="00A17A67" w:rsidRDefault="00782AA4">
            <w:pPr>
              <w:pStyle w:val="TableParagraph"/>
              <w:spacing w:before="196"/>
              <w:rPr>
                <w:sz w:val="28"/>
              </w:rPr>
            </w:pPr>
            <w:r>
              <w:rPr>
                <w:sz w:val="28"/>
              </w:rPr>
              <w:t>Реальна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річна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процентна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ставка,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відсотки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річних</w:t>
            </w:r>
          </w:p>
        </w:tc>
        <w:tc>
          <w:tcPr>
            <w:tcW w:w="6464" w:type="dxa"/>
          </w:tcPr>
          <w:p w14:paraId="37AC1C2E" w14:textId="2835302A" w:rsidR="00A17A67" w:rsidRDefault="00782AA4">
            <w:pPr>
              <w:pStyle w:val="TableParagraph"/>
              <w:tabs>
                <w:tab w:val="left" w:pos="1574"/>
                <w:tab w:val="left" w:pos="3245"/>
                <w:tab w:val="left" w:pos="4549"/>
                <w:tab w:val="left" w:pos="5206"/>
              </w:tabs>
              <w:spacing w:before="201" w:line="350" w:lineRule="auto"/>
              <w:ind w:left="141" w:right="-15" w:hanging="70"/>
              <w:rPr>
                <w:sz w:val="28"/>
              </w:rPr>
            </w:pPr>
            <w:r>
              <w:rPr>
                <w:spacing w:val="-2"/>
                <w:sz w:val="28"/>
              </w:rPr>
              <w:t>0,00001%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(розрахунок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наведено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при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наступних </w:t>
            </w:r>
            <w:r>
              <w:rPr>
                <w:sz w:val="28"/>
              </w:rPr>
              <w:t>припущеннях: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сума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кредиту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100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000,00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грн,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строк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24</w:t>
            </w:r>
          </w:p>
          <w:p w14:paraId="60C1EAC6" w14:textId="77777777" w:rsidR="00A17A67" w:rsidRDefault="00782AA4">
            <w:pPr>
              <w:pStyle w:val="TableParagraph"/>
              <w:spacing w:before="0" w:line="321" w:lineRule="exact"/>
              <w:ind w:left="141"/>
              <w:rPr>
                <w:sz w:val="28"/>
              </w:rPr>
            </w:pPr>
            <w:r>
              <w:rPr>
                <w:spacing w:val="-2"/>
                <w:sz w:val="28"/>
              </w:rPr>
              <w:t>міс.)</w:t>
            </w:r>
          </w:p>
        </w:tc>
      </w:tr>
      <w:tr w:rsidR="00A17A67" w14:paraId="6B2A8543" w14:textId="77777777">
        <w:trPr>
          <w:trHeight w:val="743"/>
        </w:trPr>
        <w:tc>
          <w:tcPr>
            <w:tcW w:w="1030" w:type="dxa"/>
          </w:tcPr>
          <w:p w14:paraId="03460C42" w14:textId="77777777" w:rsidR="00A17A67" w:rsidRDefault="00782AA4">
            <w:pPr>
              <w:pStyle w:val="TableParagraph"/>
              <w:spacing w:before="196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7203" w:type="dxa"/>
          </w:tcPr>
          <w:p w14:paraId="3150E8F7" w14:textId="77777777" w:rsidR="00A17A67" w:rsidRDefault="00782AA4">
            <w:pPr>
              <w:pStyle w:val="TableParagraph"/>
              <w:spacing w:before="196"/>
              <w:rPr>
                <w:sz w:val="28"/>
              </w:rPr>
            </w:pPr>
            <w:r>
              <w:rPr>
                <w:sz w:val="28"/>
              </w:rPr>
              <w:t>Власний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платіж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клієнта,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відсотки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від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суми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кредиту</w:t>
            </w:r>
          </w:p>
        </w:tc>
        <w:tc>
          <w:tcPr>
            <w:tcW w:w="6464" w:type="dxa"/>
          </w:tcPr>
          <w:p w14:paraId="08060CED" w14:textId="77777777" w:rsidR="00A17A67" w:rsidRDefault="00782AA4">
            <w:pPr>
              <w:pStyle w:val="TableParagraph"/>
              <w:spacing w:before="196"/>
              <w:ind w:left="74"/>
              <w:rPr>
                <w:sz w:val="28"/>
              </w:rPr>
            </w:pPr>
            <w:r>
              <w:rPr>
                <w:spacing w:val="-5"/>
                <w:sz w:val="28"/>
              </w:rPr>
              <w:t>0%</w:t>
            </w:r>
          </w:p>
        </w:tc>
      </w:tr>
      <w:tr w:rsidR="00A17A67" w14:paraId="4188FE9D" w14:textId="77777777">
        <w:trPr>
          <w:trHeight w:val="741"/>
        </w:trPr>
        <w:tc>
          <w:tcPr>
            <w:tcW w:w="1030" w:type="dxa"/>
          </w:tcPr>
          <w:p w14:paraId="594738C6" w14:textId="77777777" w:rsidR="00A17A67" w:rsidRDefault="00782AA4">
            <w:pPr>
              <w:pStyle w:val="TableParagraph"/>
              <w:spacing w:before="192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13667" w:type="dxa"/>
            <w:gridSpan w:val="2"/>
          </w:tcPr>
          <w:p w14:paraId="1C59F141" w14:textId="77777777" w:rsidR="00A17A67" w:rsidRDefault="00782AA4">
            <w:pPr>
              <w:pStyle w:val="TableParagraph"/>
              <w:ind w:left="2042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Інформація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орієнтовну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загальну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вартість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споживчого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кредиту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клієнта</w:t>
            </w:r>
          </w:p>
        </w:tc>
      </w:tr>
    </w:tbl>
    <w:p w14:paraId="3F9CA91F" w14:textId="77777777" w:rsidR="00A17A67" w:rsidRDefault="00A17A67">
      <w:pPr>
        <w:pStyle w:val="TableParagraph"/>
        <w:rPr>
          <w:sz w:val="28"/>
        </w:rPr>
        <w:sectPr w:rsidR="00A17A67">
          <w:type w:val="continuous"/>
          <w:pgSz w:w="16860" w:h="11930" w:orient="landscape"/>
          <w:pgMar w:top="800" w:right="992" w:bottom="280" w:left="850" w:header="708" w:footer="708" w:gutter="0"/>
          <w:cols w:space="720"/>
        </w:sectPr>
      </w:pPr>
    </w:p>
    <w:tbl>
      <w:tblPr>
        <w:tblStyle w:val="TableNormal"/>
        <w:tblW w:w="0" w:type="auto"/>
        <w:tblInd w:w="2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1"/>
        <w:gridCol w:w="7202"/>
        <w:gridCol w:w="6464"/>
      </w:tblGrid>
      <w:tr w:rsidR="00A17A67" w14:paraId="2938C884" w14:textId="77777777" w:rsidTr="003C2407">
        <w:trPr>
          <w:trHeight w:val="2116"/>
        </w:trPr>
        <w:tc>
          <w:tcPr>
            <w:tcW w:w="1031" w:type="dxa"/>
          </w:tcPr>
          <w:p w14:paraId="7810ED2A" w14:textId="77777777" w:rsidR="00A17A67" w:rsidRDefault="00782AA4">
            <w:pPr>
              <w:pStyle w:val="TableParagraph"/>
              <w:spacing w:before="192"/>
              <w:ind w:left="351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7202" w:type="dxa"/>
          </w:tcPr>
          <w:p w14:paraId="3C675B78" w14:textId="79A7FD4F" w:rsidR="00A17A67" w:rsidRDefault="00782AA4">
            <w:pPr>
              <w:pStyle w:val="TableParagraph"/>
              <w:ind w:left="43"/>
              <w:rPr>
                <w:sz w:val="28"/>
              </w:rPr>
            </w:pPr>
            <w:r>
              <w:rPr>
                <w:sz w:val="28"/>
              </w:rPr>
              <w:t>Загальні витрати за кредитом [уключаючи відсотки за користування кредитом</w:t>
            </w:r>
            <w:r w:rsidR="003C2407">
              <w:rPr>
                <w:sz w:val="28"/>
              </w:rPr>
              <w:t xml:space="preserve"> </w:t>
            </w:r>
            <w:r>
              <w:rPr>
                <w:sz w:val="28"/>
              </w:rPr>
              <w:t>та інші витрати клієнта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додаткові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супутні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послуги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банку,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кредитного посередника (за наявності) та третіх осіб], грн</w:t>
            </w:r>
          </w:p>
        </w:tc>
        <w:tc>
          <w:tcPr>
            <w:tcW w:w="6464" w:type="dxa"/>
          </w:tcPr>
          <w:p w14:paraId="642CE422" w14:textId="77777777" w:rsidR="00A17A67" w:rsidRDefault="00782AA4">
            <w:pPr>
              <w:pStyle w:val="TableParagraph"/>
              <w:spacing w:before="144"/>
              <w:ind w:left="42"/>
              <w:rPr>
                <w:sz w:val="28"/>
              </w:rPr>
            </w:pPr>
            <w:r>
              <w:rPr>
                <w:spacing w:val="-4"/>
                <w:sz w:val="28"/>
              </w:rPr>
              <w:t>0,00</w:t>
            </w:r>
          </w:p>
        </w:tc>
      </w:tr>
      <w:tr w:rsidR="00A17A67" w14:paraId="2699FEC4" w14:textId="77777777" w:rsidTr="003C2407">
        <w:trPr>
          <w:trHeight w:val="2969"/>
        </w:trPr>
        <w:tc>
          <w:tcPr>
            <w:tcW w:w="1031" w:type="dxa"/>
            <w:tcBorders>
              <w:bottom w:val="double" w:sz="6" w:space="0" w:color="000000"/>
            </w:tcBorders>
          </w:tcPr>
          <w:p w14:paraId="02713378" w14:textId="77777777" w:rsidR="00A17A67" w:rsidRDefault="00782AA4">
            <w:pPr>
              <w:pStyle w:val="TableParagraph"/>
              <w:spacing w:before="192"/>
              <w:ind w:left="351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7202" w:type="dxa"/>
            <w:tcBorders>
              <w:bottom w:val="double" w:sz="6" w:space="0" w:color="000000"/>
            </w:tcBorders>
          </w:tcPr>
          <w:p w14:paraId="4BD028F5" w14:textId="77777777" w:rsidR="00A17A67" w:rsidRDefault="00782AA4">
            <w:pPr>
              <w:pStyle w:val="TableParagraph"/>
              <w:spacing w:before="195"/>
              <w:ind w:left="43" w:right="308"/>
              <w:jc w:val="both"/>
              <w:rPr>
                <w:sz w:val="28"/>
              </w:rPr>
            </w:pPr>
            <w:r>
              <w:rPr>
                <w:sz w:val="28"/>
              </w:rPr>
              <w:t>Орієнтовна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загальна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вартість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кредиту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клієнта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весь строк користування кредитом (сума кредиту та загальні витрати за кредитом), грн</w:t>
            </w:r>
          </w:p>
        </w:tc>
        <w:tc>
          <w:tcPr>
            <w:tcW w:w="6464" w:type="dxa"/>
            <w:tcBorders>
              <w:bottom w:val="double" w:sz="6" w:space="0" w:color="000000"/>
            </w:tcBorders>
          </w:tcPr>
          <w:p w14:paraId="0BC018D9" w14:textId="77777777" w:rsidR="00A17A67" w:rsidRDefault="00782AA4">
            <w:pPr>
              <w:pStyle w:val="TableParagraph"/>
              <w:spacing w:before="144"/>
              <w:ind w:left="42"/>
              <w:rPr>
                <w:sz w:val="28"/>
              </w:rPr>
            </w:pPr>
            <w:r>
              <w:rPr>
                <w:sz w:val="28"/>
              </w:rPr>
              <w:t>100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000,0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грн</w:t>
            </w:r>
          </w:p>
          <w:p w14:paraId="6385FF24" w14:textId="77777777" w:rsidR="00A17A67" w:rsidRDefault="00782AA4">
            <w:pPr>
              <w:pStyle w:val="TableParagraph"/>
              <w:spacing w:before="153"/>
              <w:ind w:left="42"/>
              <w:rPr>
                <w:sz w:val="28"/>
              </w:rPr>
            </w:pPr>
            <w:r>
              <w:rPr>
                <w:sz w:val="28"/>
              </w:rPr>
              <w:t>Розраховано,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виходячи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суми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кредиту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100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000,00 </w:t>
            </w:r>
            <w:r>
              <w:rPr>
                <w:spacing w:val="-4"/>
                <w:sz w:val="28"/>
              </w:rPr>
              <w:t>грн.</w:t>
            </w:r>
          </w:p>
        </w:tc>
      </w:tr>
      <w:tr w:rsidR="00A17A67" w14:paraId="7E23DB67" w14:textId="77777777" w:rsidTr="003C2407">
        <w:trPr>
          <w:trHeight w:val="734"/>
        </w:trPr>
        <w:tc>
          <w:tcPr>
            <w:tcW w:w="1031" w:type="dxa"/>
            <w:tcBorders>
              <w:top w:val="double" w:sz="6" w:space="0" w:color="000000"/>
            </w:tcBorders>
          </w:tcPr>
          <w:p w14:paraId="7CCF7440" w14:textId="77777777" w:rsidR="00A17A67" w:rsidRDefault="00782AA4">
            <w:pPr>
              <w:pStyle w:val="TableParagraph"/>
              <w:spacing w:before="185"/>
              <w:ind w:left="413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13666" w:type="dxa"/>
            <w:gridSpan w:val="2"/>
            <w:tcBorders>
              <w:top w:val="double" w:sz="6" w:space="0" w:color="000000"/>
            </w:tcBorders>
          </w:tcPr>
          <w:p w14:paraId="3DABAD4B" w14:textId="77777777" w:rsidR="00A17A67" w:rsidRDefault="00782AA4">
            <w:pPr>
              <w:pStyle w:val="TableParagraph"/>
              <w:spacing w:before="187"/>
              <w:ind w:left="4234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Порядок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повернення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споживчого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кредиту</w:t>
            </w:r>
          </w:p>
        </w:tc>
      </w:tr>
      <w:tr w:rsidR="00A17A67" w14:paraId="6628CC98" w14:textId="77777777" w:rsidTr="003C2407">
        <w:trPr>
          <w:trHeight w:val="741"/>
        </w:trPr>
        <w:tc>
          <w:tcPr>
            <w:tcW w:w="1031" w:type="dxa"/>
          </w:tcPr>
          <w:p w14:paraId="40A4F15C" w14:textId="77777777" w:rsidR="00A17A67" w:rsidRDefault="00782AA4">
            <w:pPr>
              <w:pStyle w:val="TableParagraph"/>
              <w:spacing w:before="196"/>
              <w:ind w:left="413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7202" w:type="dxa"/>
          </w:tcPr>
          <w:p w14:paraId="12CC227A" w14:textId="77777777" w:rsidR="00A17A67" w:rsidRDefault="00782AA4">
            <w:pPr>
              <w:pStyle w:val="TableParagraph"/>
              <w:spacing w:before="196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Періодичність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погашення:</w:t>
            </w:r>
          </w:p>
        </w:tc>
        <w:tc>
          <w:tcPr>
            <w:tcW w:w="6464" w:type="dxa"/>
          </w:tcPr>
          <w:p w14:paraId="3C5363CF" w14:textId="77777777" w:rsidR="00A17A67" w:rsidRDefault="00A17A67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A17A67" w14:paraId="68DF125E" w14:textId="77777777" w:rsidTr="003C2407">
        <w:trPr>
          <w:trHeight w:val="828"/>
        </w:trPr>
        <w:tc>
          <w:tcPr>
            <w:tcW w:w="1031" w:type="dxa"/>
          </w:tcPr>
          <w:p w14:paraId="463DDF9A" w14:textId="77777777" w:rsidR="00A17A67" w:rsidRDefault="00782AA4">
            <w:pPr>
              <w:pStyle w:val="TableParagraph"/>
              <w:ind w:left="413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7202" w:type="dxa"/>
          </w:tcPr>
          <w:p w14:paraId="4EB7DE80" w14:textId="77777777" w:rsidR="00A17A67" w:rsidRDefault="00782AA4">
            <w:pPr>
              <w:pStyle w:val="TableParagraph"/>
              <w:spacing w:before="196"/>
              <w:ind w:left="105"/>
              <w:rPr>
                <w:sz w:val="28"/>
              </w:rPr>
            </w:pPr>
            <w:r>
              <w:rPr>
                <w:sz w:val="28"/>
              </w:rPr>
              <w:t>суми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кредиту</w:t>
            </w:r>
          </w:p>
        </w:tc>
        <w:tc>
          <w:tcPr>
            <w:tcW w:w="6464" w:type="dxa"/>
          </w:tcPr>
          <w:p w14:paraId="7EDFC03E" w14:textId="77777777" w:rsidR="00A17A67" w:rsidRDefault="00782AA4">
            <w:pPr>
              <w:pStyle w:val="TableParagraph"/>
              <w:spacing w:before="153"/>
              <w:ind w:left="106"/>
              <w:rPr>
                <w:sz w:val="28"/>
              </w:rPr>
            </w:pPr>
            <w:r>
              <w:rPr>
                <w:sz w:val="28"/>
              </w:rPr>
              <w:t>Щомісячно,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згідно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графіку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платежів</w:t>
            </w:r>
          </w:p>
        </w:tc>
      </w:tr>
      <w:tr w:rsidR="00A17A67" w14:paraId="475F0664" w14:textId="77777777" w:rsidTr="003C2407">
        <w:trPr>
          <w:trHeight w:val="825"/>
        </w:trPr>
        <w:tc>
          <w:tcPr>
            <w:tcW w:w="1031" w:type="dxa"/>
          </w:tcPr>
          <w:p w14:paraId="50D08620" w14:textId="77777777" w:rsidR="00A17A67" w:rsidRDefault="00782AA4">
            <w:pPr>
              <w:pStyle w:val="TableParagraph"/>
              <w:ind w:left="413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7202" w:type="dxa"/>
          </w:tcPr>
          <w:p w14:paraId="6AB65BA1" w14:textId="77777777" w:rsidR="00A17A67" w:rsidRDefault="00782AA4">
            <w:pPr>
              <w:pStyle w:val="TableParagraph"/>
              <w:ind w:left="105"/>
              <w:rPr>
                <w:sz w:val="28"/>
              </w:rPr>
            </w:pPr>
            <w:r>
              <w:rPr>
                <w:sz w:val="28"/>
              </w:rPr>
              <w:t>відсотків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користування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кредитом</w:t>
            </w:r>
          </w:p>
        </w:tc>
        <w:tc>
          <w:tcPr>
            <w:tcW w:w="6464" w:type="dxa"/>
          </w:tcPr>
          <w:p w14:paraId="70E61FCE" w14:textId="77777777" w:rsidR="00A17A67" w:rsidRDefault="00782AA4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Щомісячно,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згідно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графіку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платежів</w:t>
            </w:r>
          </w:p>
        </w:tc>
      </w:tr>
      <w:tr w:rsidR="00A17A67" w14:paraId="5AB3501B" w14:textId="77777777" w:rsidTr="003C2407">
        <w:trPr>
          <w:trHeight w:val="827"/>
        </w:trPr>
        <w:tc>
          <w:tcPr>
            <w:tcW w:w="1031" w:type="dxa"/>
          </w:tcPr>
          <w:p w14:paraId="2384FB2E" w14:textId="77777777" w:rsidR="00A17A67" w:rsidRDefault="00782AA4">
            <w:pPr>
              <w:pStyle w:val="TableParagraph"/>
              <w:spacing w:before="192"/>
              <w:ind w:left="413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7202" w:type="dxa"/>
          </w:tcPr>
          <w:p w14:paraId="3FA4C6D0" w14:textId="77777777" w:rsidR="00A17A67" w:rsidRDefault="00782AA4">
            <w:pPr>
              <w:pStyle w:val="TableParagraph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комісій</w:t>
            </w:r>
          </w:p>
        </w:tc>
        <w:tc>
          <w:tcPr>
            <w:tcW w:w="6464" w:type="dxa"/>
          </w:tcPr>
          <w:p w14:paraId="2F6BEEC2" w14:textId="5AEC1D27" w:rsidR="00A17A67" w:rsidRDefault="003C2407">
            <w:pPr>
              <w:pStyle w:val="TableParagraph"/>
              <w:ind w:left="106"/>
              <w:rPr>
                <w:sz w:val="28"/>
              </w:rPr>
            </w:pPr>
            <w:r w:rsidRPr="003C2407">
              <w:rPr>
                <w:sz w:val="28"/>
              </w:rPr>
              <w:t>Комісійна винагорода сплачується Продавцем/Партнером Банку та не покладається на Позичальника.</w:t>
            </w:r>
          </w:p>
        </w:tc>
      </w:tr>
    </w:tbl>
    <w:p w14:paraId="2C150E86" w14:textId="77777777" w:rsidR="00A17A67" w:rsidRDefault="00A17A67">
      <w:pPr>
        <w:pStyle w:val="TableParagraph"/>
        <w:rPr>
          <w:sz w:val="28"/>
        </w:rPr>
        <w:sectPr w:rsidR="00A17A67">
          <w:type w:val="continuous"/>
          <w:pgSz w:w="16860" w:h="11930" w:orient="landscape"/>
          <w:pgMar w:top="800" w:right="992" w:bottom="280" w:left="850" w:header="708" w:footer="708" w:gutter="0"/>
          <w:cols w:space="720"/>
        </w:sectPr>
      </w:pPr>
    </w:p>
    <w:tbl>
      <w:tblPr>
        <w:tblStyle w:val="TableNormal"/>
        <w:tblW w:w="0" w:type="auto"/>
        <w:tblInd w:w="2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0"/>
        <w:gridCol w:w="7203"/>
        <w:gridCol w:w="6466"/>
      </w:tblGrid>
      <w:tr w:rsidR="00A17A67" w14:paraId="3C9DF3BA" w14:textId="77777777" w:rsidTr="00952978">
        <w:trPr>
          <w:trHeight w:val="748"/>
        </w:trPr>
        <w:tc>
          <w:tcPr>
            <w:tcW w:w="1030" w:type="dxa"/>
          </w:tcPr>
          <w:p w14:paraId="3EDB080A" w14:textId="77777777" w:rsidR="00A17A67" w:rsidRDefault="00782AA4">
            <w:pPr>
              <w:pStyle w:val="TableParagraph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7203" w:type="dxa"/>
          </w:tcPr>
          <w:p w14:paraId="73D04DE8" w14:textId="77777777" w:rsidR="00A17A67" w:rsidRDefault="00782AA4">
            <w:pPr>
              <w:pStyle w:val="TableParagraph"/>
              <w:spacing w:before="197"/>
              <w:rPr>
                <w:sz w:val="28"/>
              </w:rPr>
            </w:pPr>
            <w:r>
              <w:rPr>
                <w:sz w:val="28"/>
              </w:rPr>
              <w:t>Схема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погашення</w:t>
            </w:r>
          </w:p>
        </w:tc>
        <w:tc>
          <w:tcPr>
            <w:tcW w:w="6466" w:type="dxa"/>
          </w:tcPr>
          <w:p w14:paraId="1949BB2A" w14:textId="77777777" w:rsidR="00A17A67" w:rsidRDefault="00782AA4">
            <w:pPr>
              <w:pStyle w:val="TableParagraph"/>
              <w:spacing w:before="0" w:line="235" w:lineRule="auto"/>
              <w:ind w:left="74"/>
              <w:rPr>
                <w:sz w:val="28"/>
              </w:rPr>
            </w:pPr>
            <w:r>
              <w:rPr>
                <w:sz w:val="28"/>
              </w:rPr>
              <w:t>Щомісячно,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згідно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графіку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платежів,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рівними </w:t>
            </w:r>
            <w:r>
              <w:rPr>
                <w:spacing w:val="-2"/>
                <w:sz w:val="28"/>
              </w:rPr>
              <w:t>частинами</w:t>
            </w:r>
          </w:p>
        </w:tc>
      </w:tr>
      <w:tr w:rsidR="00A17A67" w14:paraId="6FAD56B3" w14:textId="77777777" w:rsidTr="00952978">
        <w:trPr>
          <w:trHeight w:val="738"/>
        </w:trPr>
        <w:tc>
          <w:tcPr>
            <w:tcW w:w="1030" w:type="dxa"/>
          </w:tcPr>
          <w:p w14:paraId="129C0CA0" w14:textId="77777777" w:rsidR="00A17A67" w:rsidRDefault="00782AA4">
            <w:pPr>
              <w:pStyle w:val="TableParagraph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7203" w:type="dxa"/>
          </w:tcPr>
          <w:p w14:paraId="079D18BD" w14:textId="77777777" w:rsidR="00A17A67" w:rsidRDefault="00782A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Спосіб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погашення:</w:t>
            </w:r>
          </w:p>
        </w:tc>
        <w:tc>
          <w:tcPr>
            <w:tcW w:w="6466" w:type="dxa"/>
          </w:tcPr>
          <w:p w14:paraId="30CAD07F" w14:textId="77777777" w:rsidR="00A17A67" w:rsidRDefault="00A17A67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A17A67" w14:paraId="31E48B44" w14:textId="77777777" w:rsidTr="00952978">
        <w:trPr>
          <w:trHeight w:val="743"/>
        </w:trPr>
        <w:tc>
          <w:tcPr>
            <w:tcW w:w="1030" w:type="dxa"/>
          </w:tcPr>
          <w:p w14:paraId="67E40491" w14:textId="77777777" w:rsidR="00A17A67" w:rsidRDefault="00782AA4">
            <w:pPr>
              <w:pStyle w:val="TableParagraph"/>
              <w:spacing w:before="196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7203" w:type="dxa"/>
          </w:tcPr>
          <w:p w14:paraId="31900C1D" w14:textId="77777777" w:rsidR="00A17A67" w:rsidRDefault="00782AA4">
            <w:pPr>
              <w:pStyle w:val="TableParagraph"/>
              <w:spacing w:before="199"/>
              <w:rPr>
                <w:sz w:val="28"/>
              </w:rPr>
            </w:pPr>
            <w:r>
              <w:rPr>
                <w:sz w:val="28"/>
              </w:rPr>
              <w:t>через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термінал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самообслуговування</w:t>
            </w:r>
          </w:p>
        </w:tc>
        <w:tc>
          <w:tcPr>
            <w:tcW w:w="6466" w:type="dxa"/>
          </w:tcPr>
          <w:p w14:paraId="7E2D7B6A" w14:textId="77777777" w:rsidR="00A17A67" w:rsidRDefault="00782AA4">
            <w:pPr>
              <w:pStyle w:val="TableParagraph"/>
              <w:spacing w:before="199"/>
              <w:ind w:left="74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передбачене</w:t>
            </w:r>
          </w:p>
        </w:tc>
      </w:tr>
      <w:tr w:rsidR="00A17A67" w14:paraId="3D9374D4" w14:textId="77777777" w:rsidTr="00952978">
        <w:trPr>
          <w:trHeight w:val="741"/>
        </w:trPr>
        <w:tc>
          <w:tcPr>
            <w:tcW w:w="1030" w:type="dxa"/>
          </w:tcPr>
          <w:p w14:paraId="27BF8FFD" w14:textId="77777777" w:rsidR="00A17A67" w:rsidRDefault="00782AA4">
            <w:pPr>
              <w:pStyle w:val="TableParagraph"/>
              <w:spacing w:before="192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7203" w:type="dxa"/>
          </w:tcPr>
          <w:p w14:paraId="7B03A00B" w14:textId="77777777" w:rsidR="00A17A67" w:rsidRDefault="00782AA4">
            <w:pPr>
              <w:pStyle w:val="TableParagraph"/>
              <w:spacing w:before="195"/>
              <w:rPr>
                <w:sz w:val="28"/>
              </w:rPr>
            </w:pPr>
            <w:r>
              <w:rPr>
                <w:sz w:val="28"/>
              </w:rPr>
              <w:t>через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операційну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касу</w:t>
            </w:r>
          </w:p>
        </w:tc>
        <w:tc>
          <w:tcPr>
            <w:tcW w:w="6466" w:type="dxa"/>
          </w:tcPr>
          <w:p w14:paraId="551FBC9B" w14:textId="77777777" w:rsidR="00A17A67" w:rsidRDefault="00782AA4">
            <w:pPr>
              <w:pStyle w:val="TableParagraph"/>
              <w:spacing w:before="195"/>
              <w:ind w:left="74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тарифікується</w:t>
            </w:r>
          </w:p>
        </w:tc>
      </w:tr>
      <w:tr w:rsidR="00A17A67" w14:paraId="7E7D4990" w14:textId="77777777" w:rsidTr="00952978">
        <w:trPr>
          <w:trHeight w:val="741"/>
        </w:trPr>
        <w:tc>
          <w:tcPr>
            <w:tcW w:w="1030" w:type="dxa"/>
          </w:tcPr>
          <w:p w14:paraId="5CF5BFC8" w14:textId="77777777" w:rsidR="00A17A67" w:rsidRDefault="00782AA4">
            <w:pPr>
              <w:pStyle w:val="TableParagraph"/>
              <w:spacing w:before="192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</w:p>
        </w:tc>
        <w:tc>
          <w:tcPr>
            <w:tcW w:w="7203" w:type="dxa"/>
          </w:tcPr>
          <w:p w14:paraId="5ACB4288" w14:textId="77777777" w:rsidR="00A17A67" w:rsidRDefault="00782A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через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систему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дистанційного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обслуговування</w:t>
            </w:r>
          </w:p>
        </w:tc>
        <w:tc>
          <w:tcPr>
            <w:tcW w:w="6466" w:type="dxa"/>
          </w:tcPr>
          <w:p w14:paraId="42C4444E" w14:textId="77777777" w:rsidR="00A17A67" w:rsidRDefault="00782AA4">
            <w:pPr>
              <w:pStyle w:val="TableParagraph"/>
              <w:ind w:left="74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тарифікується</w:t>
            </w:r>
          </w:p>
        </w:tc>
      </w:tr>
      <w:tr w:rsidR="00A17A67" w:rsidRPr="00952978" w14:paraId="28C4E04E" w14:textId="77777777" w:rsidTr="00952978">
        <w:trPr>
          <w:trHeight w:val="1161"/>
        </w:trPr>
        <w:tc>
          <w:tcPr>
            <w:tcW w:w="1030" w:type="dxa"/>
          </w:tcPr>
          <w:p w14:paraId="277C025D" w14:textId="77777777" w:rsidR="00A17A67" w:rsidRDefault="00782AA4" w:rsidP="00952978">
            <w:pPr>
              <w:pStyle w:val="TableParagraph"/>
              <w:spacing w:before="175" w:line="322" w:lineRule="exact"/>
              <w:ind w:left="141"/>
              <w:rPr>
                <w:sz w:val="28"/>
              </w:rPr>
            </w:pPr>
            <w:r w:rsidRPr="00952978">
              <w:rPr>
                <w:sz w:val="28"/>
              </w:rPr>
              <w:t>30</w:t>
            </w:r>
          </w:p>
        </w:tc>
        <w:tc>
          <w:tcPr>
            <w:tcW w:w="7203" w:type="dxa"/>
          </w:tcPr>
          <w:p w14:paraId="5B7376BC" w14:textId="77777777" w:rsidR="00A17A67" w:rsidRDefault="00782AA4" w:rsidP="00952978">
            <w:pPr>
              <w:pStyle w:val="TableParagraph"/>
              <w:spacing w:before="175" w:line="322" w:lineRule="exact"/>
              <w:ind w:left="141"/>
              <w:rPr>
                <w:sz w:val="28"/>
              </w:rPr>
            </w:pPr>
            <w:r>
              <w:rPr>
                <w:sz w:val="28"/>
              </w:rPr>
              <w:t>інший</w:t>
            </w:r>
            <w:r w:rsidRPr="00952978">
              <w:rPr>
                <w:sz w:val="28"/>
              </w:rPr>
              <w:t xml:space="preserve"> </w:t>
            </w:r>
            <w:r>
              <w:rPr>
                <w:sz w:val="28"/>
              </w:rPr>
              <w:t>спосіб</w:t>
            </w:r>
            <w:r w:rsidRPr="00952978">
              <w:rPr>
                <w:sz w:val="28"/>
              </w:rPr>
              <w:t xml:space="preserve"> погашення</w:t>
            </w:r>
          </w:p>
        </w:tc>
        <w:tc>
          <w:tcPr>
            <w:tcW w:w="6466" w:type="dxa"/>
          </w:tcPr>
          <w:p w14:paraId="1FB0A010" w14:textId="7E172131" w:rsidR="00952978" w:rsidRPr="00952978" w:rsidRDefault="00952978" w:rsidP="00952978">
            <w:pPr>
              <w:pStyle w:val="TableParagraph"/>
              <w:spacing w:before="175" w:line="322" w:lineRule="exact"/>
              <w:rPr>
                <w:sz w:val="28"/>
              </w:rPr>
            </w:pPr>
            <w:r w:rsidRPr="00952978">
              <w:rPr>
                <w:sz w:val="28"/>
              </w:rPr>
              <w:t xml:space="preserve">Погашення заборгованості за кредитом здійснюється шляхом перерахування коштів на рахунок для погашення заборгованості, відкритий у Банку безготівковим шляхом </w:t>
            </w:r>
          </w:p>
          <w:p w14:paraId="55F9553C" w14:textId="77777777" w:rsidR="00952978" w:rsidRPr="00952978" w:rsidRDefault="00952978" w:rsidP="00952978">
            <w:pPr>
              <w:pStyle w:val="TableParagraph"/>
              <w:spacing w:before="175" w:line="322" w:lineRule="exact"/>
              <w:ind w:left="141"/>
              <w:rPr>
                <w:sz w:val="28"/>
              </w:rPr>
            </w:pPr>
            <w:r w:rsidRPr="00952978">
              <w:rPr>
                <w:sz w:val="28"/>
              </w:rPr>
              <w:t>Клієнт може погашати свій кредит відповідно:</w:t>
            </w:r>
          </w:p>
          <w:p w14:paraId="5947CD51" w14:textId="77777777" w:rsidR="00952978" w:rsidRPr="00952978" w:rsidRDefault="00952978" w:rsidP="00952978">
            <w:pPr>
              <w:pStyle w:val="TableParagraph"/>
              <w:spacing w:before="175" w:line="322" w:lineRule="exact"/>
              <w:ind w:left="141"/>
              <w:rPr>
                <w:sz w:val="28"/>
              </w:rPr>
            </w:pPr>
            <w:r w:rsidRPr="00952978">
              <w:rPr>
                <w:sz w:val="28"/>
              </w:rPr>
              <w:t xml:space="preserve">шляхом автоматичного списання коштів з платіжної картки АТ «ВСТ БАНК», відкритої за тарифним планом «Картка з </w:t>
            </w:r>
            <w:proofErr w:type="spellStart"/>
            <w:r w:rsidRPr="00952978">
              <w:rPr>
                <w:sz w:val="28"/>
              </w:rPr>
              <w:t>кешбеком</w:t>
            </w:r>
            <w:proofErr w:type="spellEnd"/>
            <w:r w:rsidRPr="00952978">
              <w:rPr>
                <w:sz w:val="28"/>
              </w:rPr>
              <w:t>», відповідно до графіка платежів</w:t>
            </w:r>
          </w:p>
          <w:p w14:paraId="329C7332" w14:textId="77777777" w:rsidR="00952978" w:rsidRPr="00952978" w:rsidRDefault="00952978" w:rsidP="00952978">
            <w:pPr>
              <w:pStyle w:val="TableParagraph"/>
              <w:spacing w:before="175" w:line="322" w:lineRule="exact"/>
              <w:ind w:left="141"/>
              <w:rPr>
                <w:sz w:val="28"/>
              </w:rPr>
            </w:pPr>
            <w:r w:rsidRPr="00952978">
              <w:rPr>
                <w:sz w:val="28"/>
              </w:rPr>
              <w:t>шляхом безготівкового переказу на рахунок погашення</w:t>
            </w:r>
          </w:p>
          <w:p w14:paraId="779EF90A" w14:textId="70A43824" w:rsidR="00952978" w:rsidRDefault="00952978">
            <w:pPr>
              <w:pStyle w:val="TableParagraph"/>
              <w:spacing w:before="175" w:line="322" w:lineRule="exact"/>
              <w:ind w:left="141"/>
              <w:rPr>
                <w:sz w:val="28"/>
              </w:rPr>
            </w:pPr>
          </w:p>
        </w:tc>
      </w:tr>
      <w:tr w:rsidR="00A17A67" w14:paraId="3C47C61D" w14:textId="77777777" w:rsidTr="00952978">
        <w:trPr>
          <w:trHeight w:val="1158"/>
        </w:trPr>
        <w:tc>
          <w:tcPr>
            <w:tcW w:w="1030" w:type="dxa"/>
          </w:tcPr>
          <w:p w14:paraId="23DDEAED" w14:textId="77777777" w:rsidR="00A17A67" w:rsidRDefault="00782AA4">
            <w:pPr>
              <w:pStyle w:val="TableParagraph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13669" w:type="dxa"/>
            <w:gridSpan w:val="2"/>
          </w:tcPr>
          <w:p w14:paraId="138A50BB" w14:textId="5B44B8AF" w:rsidR="00A17A67" w:rsidRDefault="00782AA4">
            <w:pPr>
              <w:pStyle w:val="TableParagraph"/>
              <w:spacing w:before="196"/>
              <w:rPr>
                <w:sz w:val="28"/>
              </w:rPr>
            </w:pPr>
            <w:r>
              <w:rPr>
                <w:sz w:val="28"/>
              </w:rPr>
              <w:t>Попередження: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клієнт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повертає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суму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кредиту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відсотки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його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користування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відповідно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умов договору та вимог законодавства України.</w:t>
            </w:r>
          </w:p>
        </w:tc>
      </w:tr>
      <w:tr w:rsidR="00A17A67" w14:paraId="755B69BA" w14:textId="77777777" w:rsidTr="00952978">
        <w:trPr>
          <w:trHeight w:val="741"/>
        </w:trPr>
        <w:tc>
          <w:tcPr>
            <w:tcW w:w="1030" w:type="dxa"/>
          </w:tcPr>
          <w:p w14:paraId="28881882" w14:textId="77777777" w:rsidR="00A17A67" w:rsidRDefault="00782AA4">
            <w:pPr>
              <w:pStyle w:val="TableParagraph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  <w:tc>
          <w:tcPr>
            <w:tcW w:w="13669" w:type="dxa"/>
            <w:gridSpan w:val="2"/>
          </w:tcPr>
          <w:p w14:paraId="08210221" w14:textId="77777777" w:rsidR="00A17A67" w:rsidRDefault="00782AA4">
            <w:pPr>
              <w:pStyle w:val="TableParagraph"/>
              <w:ind w:left="2426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Можливі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наслідки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разі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невиконання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клієнтом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обов'язків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договором</w:t>
            </w:r>
          </w:p>
        </w:tc>
      </w:tr>
      <w:tr w:rsidR="00A17A67" w14:paraId="000FCB4C" w14:textId="77777777" w:rsidTr="00952978">
        <w:trPr>
          <w:trHeight w:val="743"/>
        </w:trPr>
        <w:tc>
          <w:tcPr>
            <w:tcW w:w="1030" w:type="dxa"/>
          </w:tcPr>
          <w:p w14:paraId="4EF3F82F" w14:textId="77777777" w:rsidR="00A17A67" w:rsidRDefault="00782AA4">
            <w:pPr>
              <w:pStyle w:val="TableParagraph"/>
              <w:spacing w:before="197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7203" w:type="dxa"/>
          </w:tcPr>
          <w:p w14:paraId="00850768" w14:textId="77777777" w:rsidR="00A17A67" w:rsidRDefault="00782AA4">
            <w:pPr>
              <w:pStyle w:val="TableParagraph"/>
              <w:spacing w:before="197"/>
              <w:rPr>
                <w:sz w:val="28"/>
              </w:rPr>
            </w:pPr>
            <w:r>
              <w:rPr>
                <w:sz w:val="28"/>
              </w:rPr>
              <w:t>Неустойка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(штраф,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пеня)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прострочення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сплати:</w:t>
            </w:r>
          </w:p>
        </w:tc>
        <w:tc>
          <w:tcPr>
            <w:tcW w:w="6466" w:type="dxa"/>
          </w:tcPr>
          <w:p w14:paraId="0A79DC94" w14:textId="77777777" w:rsidR="00A17A67" w:rsidRDefault="00A17A67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A17A67" w14:paraId="2F8A801E" w14:textId="77777777" w:rsidTr="00952978">
        <w:trPr>
          <w:trHeight w:val="741"/>
        </w:trPr>
        <w:tc>
          <w:tcPr>
            <w:tcW w:w="1030" w:type="dxa"/>
          </w:tcPr>
          <w:p w14:paraId="78F6E40E" w14:textId="77777777" w:rsidR="00A17A67" w:rsidRDefault="00782AA4">
            <w:pPr>
              <w:pStyle w:val="TableParagraph"/>
              <w:spacing w:before="192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7203" w:type="dxa"/>
          </w:tcPr>
          <w:p w14:paraId="3297F38C" w14:textId="77777777" w:rsidR="00A17A67" w:rsidRDefault="00782A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платежів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кредитом</w:t>
            </w:r>
          </w:p>
        </w:tc>
        <w:tc>
          <w:tcPr>
            <w:tcW w:w="6466" w:type="dxa"/>
          </w:tcPr>
          <w:p w14:paraId="0A671482" w14:textId="77777777" w:rsidR="00A17A67" w:rsidRDefault="00782AA4">
            <w:pPr>
              <w:pStyle w:val="TableParagraph"/>
              <w:spacing w:before="0" w:line="317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передбачено</w:t>
            </w:r>
          </w:p>
        </w:tc>
      </w:tr>
      <w:tr w:rsidR="00A17A67" w14:paraId="5778F6B3" w14:textId="77777777" w:rsidTr="00952978">
        <w:trPr>
          <w:trHeight w:val="743"/>
        </w:trPr>
        <w:tc>
          <w:tcPr>
            <w:tcW w:w="1030" w:type="dxa"/>
          </w:tcPr>
          <w:p w14:paraId="6F61BDE9" w14:textId="77777777" w:rsidR="00A17A67" w:rsidRDefault="00782AA4">
            <w:pPr>
              <w:pStyle w:val="TableParagraph"/>
              <w:spacing w:before="196"/>
              <w:ind w:left="113" w:right="11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35</w:t>
            </w:r>
          </w:p>
        </w:tc>
        <w:tc>
          <w:tcPr>
            <w:tcW w:w="7203" w:type="dxa"/>
          </w:tcPr>
          <w:p w14:paraId="13BF8AA2" w14:textId="77777777" w:rsidR="00A17A67" w:rsidRDefault="00782AA4">
            <w:pPr>
              <w:pStyle w:val="TableParagraph"/>
              <w:spacing w:before="196"/>
              <w:rPr>
                <w:sz w:val="28"/>
              </w:rPr>
            </w:pPr>
            <w:r>
              <w:rPr>
                <w:sz w:val="28"/>
              </w:rPr>
              <w:t>відсотків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користування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кредитом</w:t>
            </w:r>
          </w:p>
        </w:tc>
        <w:tc>
          <w:tcPr>
            <w:tcW w:w="6466" w:type="dxa"/>
          </w:tcPr>
          <w:p w14:paraId="36362D69" w14:textId="77777777" w:rsidR="00A17A67" w:rsidRDefault="00782AA4">
            <w:pPr>
              <w:pStyle w:val="TableParagraph"/>
              <w:spacing w:before="2"/>
              <w:ind w:left="74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передбачено</w:t>
            </w:r>
          </w:p>
        </w:tc>
      </w:tr>
      <w:tr w:rsidR="00A17A67" w14:paraId="5A6D7570" w14:textId="77777777" w:rsidTr="00952978">
        <w:trPr>
          <w:trHeight w:val="743"/>
        </w:trPr>
        <w:tc>
          <w:tcPr>
            <w:tcW w:w="1030" w:type="dxa"/>
          </w:tcPr>
          <w:p w14:paraId="569D1DE6" w14:textId="77777777" w:rsidR="00A17A67" w:rsidRDefault="00782AA4">
            <w:pPr>
              <w:pStyle w:val="TableParagraph"/>
              <w:spacing w:before="197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36</w:t>
            </w:r>
          </w:p>
        </w:tc>
        <w:tc>
          <w:tcPr>
            <w:tcW w:w="7203" w:type="dxa"/>
          </w:tcPr>
          <w:p w14:paraId="6490D778" w14:textId="77777777" w:rsidR="00A17A67" w:rsidRDefault="00782AA4">
            <w:pPr>
              <w:pStyle w:val="TableParagraph"/>
              <w:spacing w:before="197"/>
              <w:rPr>
                <w:sz w:val="28"/>
              </w:rPr>
            </w:pPr>
            <w:r>
              <w:rPr>
                <w:sz w:val="28"/>
              </w:rPr>
              <w:t>інших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платежів</w:t>
            </w:r>
          </w:p>
        </w:tc>
        <w:tc>
          <w:tcPr>
            <w:tcW w:w="6466" w:type="dxa"/>
          </w:tcPr>
          <w:p w14:paraId="23A70B69" w14:textId="77777777" w:rsidR="00A17A67" w:rsidRDefault="00782AA4">
            <w:pPr>
              <w:pStyle w:val="TableParagraph"/>
              <w:spacing w:before="197"/>
              <w:ind w:left="74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передбачено</w:t>
            </w:r>
          </w:p>
        </w:tc>
      </w:tr>
      <w:tr w:rsidR="00A17A67" w14:paraId="61BA2629" w14:textId="77777777" w:rsidTr="00952978">
        <w:trPr>
          <w:trHeight w:val="839"/>
        </w:trPr>
        <w:tc>
          <w:tcPr>
            <w:tcW w:w="1030" w:type="dxa"/>
          </w:tcPr>
          <w:p w14:paraId="343F2FAA" w14:textId="77777777" w:rsidR="00A17A67" w:rsidRDefault="00782AA4">
            <w:pPr>
              <w:pStyle w:val="TableParagraph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37</w:t>
            </w:r>
          </w:p>
        </w:tc>
        <w:tc>
          <w:tcPr>
            <w:tcW w:w="7203" w:type="dxa"/>
          </w:tcPr>
          <w:p w14:paraId="77146EC3" w14:textId="77777777" w:rsidR="00A17A67" w:rsidRDefault="00782AA4">
            <w:pPr>
              <w:pStyle w:val="TableParagraph"/>
              <w:spacing w:before="175" w:line="322" w:lineRule="exact"/>
              <w:rPr>
                <w:sz w:val="28"/>
              </w:rPr>
            </w:pPr>
            <w:r>
              <w:rPr>
                <w:sz w:val="28"/>
              </w:rPr>
              <w:t>Неустойка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(штраф,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пеня)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невиконання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інших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умов </w:t>
            </w:r>
            <w:r>
              <w:rPr>
                <w:spacing w:val="-2"/>
                <w:sz w:val="28"/>
              </w:rPr>
              <w:t>договору</w:t>
            </w:r>
          </w:p>
        </w:tc>
        <w:tc>
          <w:tcPr>
            <w:tcW w:w="6466" w:type="dxa"/>
          </w:tcPr>
          <w:p w14:paraId="65EA1F28" w14:textId="77777777" w:rsidR="00A17A67" w:rsidRDefault="00782AA4">
            <w:pPr>
              <w:pStyle w:val="TableParagraph"/>
              <w:ind w:left="134"/>
              <w:rPr>
                <w:sz w:val="28"/>
              </w:rPr>
            </w:pPr>
            <w:r>
              <w:rPr>
                <w:spacing w:val="-2"/>
                <w:sz w:val="28"/>
              </w:rPr>
              <w:t>Немає</w:t>
            </w:r>
          </w:p>
        </w:tc>
      </w:tr>
    </w:tbl>
    <w:p w14:paraId="3D56CA90" w14:textId="77777777" w:rsidR="00A17A67" w:rsidRDefault="00A17A67">
      <w:pPr>
        <w:pStyle w:val="TableParagraph"/>
        <w:rPr>
          <w:sz w:val="28"/>
        </w:rPr>
        <w:sectPr w:rsidR="00A17A67">
          <w:pgSz w:w="16860" w:h="11930" w:orient="landscape"/>
          <w:pgMar w:top="800" w:right="992" w:bottom="0" w:left="850" w:header="708" w:footer="708" w:gutter="0"/>
          <w:cols w:space="720"/>
        </w:sectPr>
      </w:pPr>
    </w:p>
    <w:tbl>
      <w:tblPr>
        <w:tblStyle w:val="TableNormal"/>
        <w:tblW w:w="0" w:type="auto"/>
        <w:tblInd w:w="2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0"/>
        <w:gridCol w:w="7203"/>
        <w:gridCol w:w="6466"/>
      </w:tblGrid>
      <w:tr w:rsidR="00A17A67" w14:paraId="75D8B27B" w14:textId="77777777">
        <w:trPr>
          <w:trHeight w:val="741"/>
        </w:trPr>
        <w:tc>
          <w:tcPr>
            <w:tcW w:w="1030" w:type="dxa"/>
          </w:tcPr>
          <w:p w14:paraId="45A5BDB8" w14:textId="77777777" w:rsidR="00A17A67" w:rsidRDefault="00782AA4">
            <w:pPr>
              <w:pStyle w:val="TableParagraph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38</w:t>
            </w:r>
          </w:p>
        </w:tc>
        <w:tc>
          <w:tcPr>
            <w:tcW w:w="7203" w:type="dxa"/>
          </w:tcPr>
          <w:p w14:paraId="026C19A8" w14:textId="77777777" w:rsidR="00A17A67" w:rsidRDefault="00782A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Інші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заходи:</w:t>
            </w:r>
          </w:p>
        </w:tc>
        <w:tc>
          <w:tcPr>
            <w:tcW w:w="6466" w:type="dxa"/>
          </w:tcPr>
          <w:p w14:paraId="08210565" w14:textId="77777777" w:rsidR="00A17A67" w:rsidRDefault="00A17A67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A17A67" w14:paraId="5523410B" w14:textId="77777777">
        <w:trPr>
          <w:trHeight w:val="1062"/>
        </w:trPr>
        <w:tc>
          <w:tcPr>
            <w:tcW w:w="1030" w:type="dxa"/>
          </w:tcPr>
          <w:p w14:paraId="154411C3" w14:textId="77777777" w:rsidR="00A17A67" w:rsidRDefault="00782AA4">
            <w:pPr>
              <w:pStyle w:val="TableParagraph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39</w:t>
            </w:r>
          </w:p>
        </w:tc>
        <w:tc>
          <w:tcPr>
            <w:tcW w:w="13669" w:type="dxa"/>
            <w:gridSpan w:val="2"/>
          </w:tcPr>
          <w:p w14:paraId="6F6A1E8F" w14:textId="77777777" w:rsidR="00A17A67" w:rsidRDefault="00782AA4">
            <w:pPr>
              <w:pStyle w:val="TableParagraph"/>
              <w:spacing w:before="196"/>
              <w:rPr>
                <w:sz w:val="28"/>
              </w:rPr>
            </w:pPr>
            <w:r>
              <w:rPr>
                <w:sz w:val="28"/>
              </w:rPr>
              <w:t>право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банку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визначених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договором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випадках вимагати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дострокового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погашення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платежів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кредитом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відшкодування збитків, завданих йому порушенням</w:t>
            </w:r>
          </w:p>
        </w:tc>
      </w:tr>
      <w:tr w:rsidR="00A17A67" w14:paraId="00BD74A9" w14:textId="77777777">
        <w:trPr>
          <w:trHeight w:val="1387"/>
        </w:trPr>
        <w:tc>
          <w:tcPr>
            <w:tcW w:w="1030" w:type="dxa"/>
          </w:tcPr>
          <w:p w14:paraId="44832ED1" w14:textId="77777777" w:rsidR="00A17A67" w:rsidRDefault="00782AA4">
            <w:pPr>
              <w:pStyle w:val="TableParagraph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40</w:t>
            </w:r>
          </w:p>
        </w:tc>
        <w:tc>
          <w:tcPr>
            <w:tcW w:w="13669" w:type="dxa"/>
            <w:gridSpan w:val="2"/>
          </w:tcPr>
          <w:p w14:paraId="77A7F05F" w14:textId="77777777" w:rsidR="00A17A67" w:rsidRDefault="00782AA4">
            <w:pPr>
              <w:pStyle w:val="TableParagraph"/>
              <w:ind w:right="159"/>
              <w:jc w:val="both"/>
              <w:rPr>
                <w:sz w:val="28"/>
              </w:rPr>
            </w:pPr>
            <w:r>
              <w:rPr>
                <w:sz w:val="28"/>
              </w:rPr>
              <w:t>унесення інформації до кредитного бюро / Кредитного реєстру Національного банку України та формування негативної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кредитної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історії,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що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може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враховуватися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банком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під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час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прийняття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рішення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щодо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надання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кредиту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майбутньому</w:t>
            </w:r>
          </w:p>
        </w:tc>
      </w:tr>
      <w:tr w:rsidR="00A17A67" w14:paraId="5183FE19" w14:textId="77777777">
        <w:trPr>
          <w:trHeight w:val="741"/>
        </w:trPr>
        <w:tc>
          <w:tcPr>
            <w:tcW w:w="1030" w:type="dxa"/>
          </w:tcPr>
          <w:p w14:paraId="7F312C84" w14:textId="77777777" w:rsidR="00A17A67" w:rsidRDefault="00782AA4">
            <w:pPr>
              <w:pStyle w:val="TableParagraph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41</w:t>
            </w:r>
          </w:p>
        </w:tc>
        <w:tc>
          <w:tcPr>
            <w:tcW w:w="13669" w:type="dxa"/>
            <w:gridSpan w:val="2"/>
          </w:tcPr>
          <w:p w14:paraId="1C85BBD8" w14:textId="77777777" w:rsidR="00A17A67" w:rsidRDefault="00782AA4">
            <w:pPr>
              <w:pStyle w:val="TableParagraph"/>
              <w:spacing w:before="196"/>
              <w:ind w:left="3840"/>
              <w:rPr>
                <w:sz w:val="28"/>
              </w:rPr>
            </w:pPr>
            <w:r>
              <w:rPr>
                <w:sz w:val="28"/>
              </w:rPr>
              <w:t>6.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Права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клієнта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згідно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із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законодавством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України</w:t>
            </w:r>
          </w:p>
        </w:tc>
      </w:tr>
      <w:tr w:rsidR="00A17A67" w14:paraId="30A0689F" w14:textId="77777777">
        <w:trPr>
          <w:trHeight w:val="743"/>
        </w:trPr>
        <w:tc>
          <w:tcPr>
            <w:tcW w:w="1030" w:type="dxa"/>
          </w:tcPr>
          <w:p w14:paraId="4FB7DA80" w14:textId="77777777" w:rsidR="00A17A67" w:rsidRDefault="00782AA4">
            <w:pPr>
              <w:pStyle w:val="TableParagraph"/>
              <w:spacing w:before="196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42</w:t>
            </w:r>
          </w:p>
        </w:tc>
        <w:tc>
          <w:tcPr>
            <w:tcW w:w="13669" w:type="dxa"/>
            <w:gridSpan w:val="2"/>
          </w:tcPr>
          <w:p w14:paraId="5B463D09" w14:textId="77777777" w:rsidR="00A17A67" w:rsidRDefault="00782AA4">
            <w:pPr>
              <w:pStyle w:val="TableParagraph"/>
              <w:spacing w:before="196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укладення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договору:</w:t>
            </w:r>
          </w:p>
        </w:tc>
      </w:tr>
      <w:tr w:rsidR="00A17A67" w14:paraId="73213A02" w14:textId="77777777">
        <w:trPr>
          <w:trHeight w:val="743"/>
        </w:trPr>
        <w:tc>
          <w:tcPr>
            <w:tcW w:w="1030" w:type="dxa"/>
          </w:tcPr>
          <w:p w14:paraId="14DA7A40" w14:textId="77777777" w:rsidR="00A17A67" w:rsidRDefault="00782AA4">
            <w:pPr>
              <w:pStyle w:val="TableParagraph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43</w:t>
            </w:r>
          </w:p>
        </w:tc>
        <w:tc>
          <w:tcPr>
            <w:tcW w:w="13669" w:type="dxa"/>
            <w:gridSpan w:val="2"/>
          </w:tcPr>
          <w:p w14:paraId="1C909E9A" w14:textId="77777777" w:rsidR="00A17A67" w:rsidRDefault="00782A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отримання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від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банку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пояснень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метою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оцінки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договору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огляду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потреби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фінансовий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стан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клієнта</w:t>
            </w:r>
          </w:p>
        </w:tc>
      </w:tr>
      <w:tr w:rsidR="00A17A67" w14:paraId="2B6DE084" w14:textId="77777777">
        <w:trPr>
          <w:trHeight w:val="829"/>
        </w:trPr>
        <w:tc>
          <w:tcPr>
            <w:tcW w:w="1030" w:type="dxa"/>
          </w:tcPr>
          <w:p w14:paraId="5CBB442E" w14:textId="77777777" w:rsidR="00A17A67" w:rsidRDefault="00782AA4">
            <w:pPr>
              <w:pStyle w:val="TableParagraph"/>
              <w:spacing w:before="192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44</w:t>
            </w:r>
          </w:p>
        </w:tc>
        <w:tc>
          <w:tcPr>
            <w:tcW w:w="13669" w:type="dxa"/>
            <w:gridSpan w:val="2"/>
          </w:tcPr>
          <w:p w14:paraId="17337074" w14:textId="1C0AEC68" w:rsidR="00A17A67" w:rsidRDefault="00782AA4">
            <w:pPr>
              <w:pStyle w:val="TableParagraph"/>
              <w:spacing w:before="170" w:line="320" w:lineRule="exact"/>
              <w:rPr>
                <w:sz w:val="28"/>
              </w:rPr>
            </w:pPr>
            <w:r>
              <w:rPr>
                <w:sz w:val="28"/>
              </w:rPr>
              <w:t>безкоштовне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отримання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вимогу</w:t>
            </w:r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клієнта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копії</w:t>
            </w:r>
            <w:r>
              <w:rPr>
                <w:spacing w:val="-1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проєкту</w:t>
            </w:r>
            <w:proofErr w:type="spellEnd"/>
            <w:r>
              <w:rPr>
                <w:spacing w:val="-23"/>
                <w:sz w:val="28"/>
              </w:rPr>
              <w:t xml:space="preserve"> </w:t>
            </w:r>
            <w:r>
              <w:rPr>
                <w:sz w:val="28"/>
              </w:rPr>
              <w:t>договору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паперовому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або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електронному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вигляді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(за його вибором), крім випадків, коли банк не бажає продовжувати процес укладення договору з клієнтом</w:t>
            </w:r>
          </w:p>
        </w:tc>
      </w:tr>
      <w:tr w:rsidR="00A17A67" w14:paraId="5DC33C28" w14:textId="77777777">
        <w:trPr>
          <w:trHeight w:val="1152"/>
        </w:trPr>
        <w:tc>
          <w:tcPr>
            <w:tcW w:w="1030" w:type="dxa"/>
          </w:tcPr>
          <w:p w14:paraId="314B01A5" w14:textId="77777777" w:rsidR="00A17A67" w:rsidRDefault="00782AA4">
            <w:pPr>
              <w:pStyle w:val="TableParagraph"/>
              <w:spacing w:before="192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45</w:t>
            </w:r>
          </w:p>
        </w:tc>
        <w:tc>
          <w:tcPr>
            <w:tcW w:w="13669" w:type="dxa"/>
            <w:gridSpan w:val="2"/>
          </w:tcPr>
          <w:p w14:paraId="258ADAAE" w14:textId="77777777" w:rsidR="00A17A67" w:rsidRDefault="00782AA4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звернення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банку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щодо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ознайомлення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інформацією,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підставі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якої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здійснюється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оцінка</w:t>
            </w:r>
          </w:p>
          <w:p w14:paraId="5AF4007A" w14:textId="77777777" w:rsidR="00A17A67" w:rsidRDefault="00782AA4">
            <w:pPr>
              <w:pStyle w:val="TableParagraph"/>
              <w:spacing w:before="0" w:line="316" w:lineRule="exact"/>
              <w:rPr>
                <w:sz w:val="28"/>
              </w:rPr>
            </w:pPr>
            <w:r>
              <w:rPr>
                <w:sz w:val="28"/>
              </w:rPr>
              <w:t>кредитоспроможності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клієнта,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уключаючи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інформацію,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що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міститься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бюро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кредитних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історій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/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Кредитному реєстрі Національного банку України</w:t>
            </w:r>
          </w:p>
        </w:tc>
      </w:tr>
      <w:tr w:rsidR="00A17A67" w14:paraId="29E8A4C3" w14:textId="77777777">
        <w:trPr>
          <w:trHeight w:val="743"/>
        </w:trPr>
        <w:tc>
          <w:tcPr>
            <w:tcW w:w="1030" w:type="dxa"/>
          </w:tcPr>
          <w:p w14:paraId="25E7C3B1" w14:textId="77777777" w:rsidR="00A17A67" w:rsidRDefault="00782AA4">
            <w:pPr>
              <w:pStyle w:val="TableParagraph"/>
              <w:spacing w:before="192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46</w:t>
            </w:r>
          </w:p>
        </w:tc>
        <w:tc>
          <w:tcPr>
            <w:tcW w:w="13669" w:type="dxa"/>
            <w:gridSpan w:val="2"/>
          </w:tcPr>
          <w:p w14:paraId="474B2C20" w14:textId="77777777" w:rsidR="00A17A67" w:rsidRDefault="00782A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Після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укладення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договору:</w:t>
            </w:r>
          </w:p>
        </w:tc>
      </w:tr>
    </w:tbl>
    <w:p w14:paraId="5D059E36" w14:textId="77777777" w:rsidR="00A17A67" w:rsidRDefault="00A17A67">
      <w:pPr>
        <w:pStyle w:val="TableParagraph"/>
        <w:rPr>
          <w:sz w:val="28"/>
        </w:rPr>
        <w:sectPr w:rsidR="00A17A67">
          <w:type w:val="continuous"/>
          <w:pgSz w:w="16860" w:h="11930" w:orient="landscape"/>
          <w:pgMar w:top="800" w:right="992" w:bottom="280" w:left="850" w:header="708" w:footer="708" w:gutter="0"/>
          <w:cols w:space="720"/>
        </w:sectPr>
      </w:pPr>
    </w:p>
    <w:tbl>
      <w:tblPr>
        <w:tblStyle w:val="TableNormal"/>
        <w:tblW w:w="0" w:type="auto"/>
        <w:tblInd w:w="2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0"/>
        <w:gridCol w:w="7203"/>
        <w:gridCol w:w="6466"/>
      </w:tblGrid>
      <w:tr w:rsidR="00A17A67" w14:paraId="67C2540E" w14:textId="77777777">
        <w:trPr>
          <w:trHeight w:val="2825"/>
        </w:trPr>
        <w:tc>
          <w:tcPr>
            <w:tcW w:w="1030" w:type="dxa"/>
          </w:tcPr>
          <w:p w14:paraId="3B93617F" w14:textId="77777777" w:rsidR="00A17A67" w:rsidRDefault="00782AA4">
            <w:pPr>
              <w:pStyle w:val="TableParagraph"/>
              <w:spacing w:before="197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47</w:t>
            </w:r>
          </w:p>
        </w:tc>
        <w:tc>
          <w:tcPr>
            <w:tcW w:w="7203" w:type="dxa"/>
          </w:tcPr>
          <w:p w14:paraId="201023D9" w14:textId="77777777" w:rsidR="00A17A67" w:rsidRDefault="00782AA4">
            <w:pPr>
              <w:pStyle w:val="TableParagraph"/>
              <w:spacing w:before="197"/>
              <w:ind w:right="-27"/>
              <w:rPr>
                <w:sz w:val="28"/>
              </w:rPr>
            </w:pPr>
            <w:r>
              <w:rPr>
                <w:sz w:val="28"/>
              </w:rPr>
              <w:t>відмова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від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договору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про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споживчий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кредит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протягом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14 календарних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днів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укладення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цього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договору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(у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разі відмови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від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такого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договору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клієнт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сплачує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відсотки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 період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одержання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коштів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їх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повернення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 процентною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ставкою,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встановленою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цим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договором,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та вчиняє інші дії, передбачені </w:t>
            </w:r>
            <w:hyperlink r:id="rId8">
              <w:r>
                <w:rPr>
                  <w:color w:val="000099"/>
                  <w:sz w:val="28"/>
                  <w:u w:val="single" w:color="000099"/>
                </w:rPr>
                <w:t>Законом України</w:t>
              </w:r>
            </w:hyperlink>
            <w:r>
              <w:rPr>
                <w:color w:val="000099"/>
                <w:sz w:val="28"/>
              </w:rPr>
              <w:t xml:space="preserve"> </w:t>
            </w:r>
            <w:r>
              <w:rPr>
                <w:sz w:val="28"/>
              </w:rPr>
              <w:t>"Про споживче кредитування" або договором)</w:t>
            </w:r>
          </w:p>
        </w:tc>
        <w:tc>
          <w:tcPr>
            <w:tcW w:w="6466" w:type="dxa"/>
          </w:tcPr>
          <w:p w14:paraId="263C0616" w14:textId="77777777" w:rsidR="00A17A67" w:rsidRDefault="00782AA4">
            <w:pPr>
              <w:pStyle w:val="TableParagraph"/>
              <w:spacing w:before="197"/>
              <w:ind w:left="74"/>
              <w:rPr>
                <w:sz w:val="28"/>
              </w:rPr>
            </w:pPr>
            <w:r>
              <w:rPr>
                <w:spacing w:val="-5"/>
                <w:sz w:val="28"/>
              </w:rPr>
              <w:t>Так</w:t>
            </w:r>
          </w:p>
        </w:tc>
      </w:tr>
      <w:tr w:rsidR="00A17A67" w14:paraId="4CEB375E" w14:textId="77777777">
        <w:trPr>
          <w:trHeight w:val="1403"/>
        </w:trPr>
        <w:tc>
          <w:tcPr>
            <w:tcW w:w="1030" w:type="dxa"/>
          </w:tcPr>
          <w:p w14:paraId="251F83AA" w14:textId="77777777" w:rsidR="00A17A67" w:rsidRDefault="00782AA4">
            <w:pPr>
              <w:pStyle w:val="TableParagraph"/>
              <w:spacing w:before="196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48</w:t>
            </w:r>
          </w:p>
        </w:tc>
        <w:tc>
          <w:tcPr>
            <w:tcW w:w="13669" w:type="dxa"/>
            <w:gridSpan w:val="2"/>
          </w:tcPr>
          <w:p w14:paraId="450ADDC9" w14:textId="77777777" w:rsidR="00A17A67" w:rsidRDefault="00782AA4">
            <w:pPr>
              <w:pStyle w:val="TableParagraph"/>
              <w:spacing w:before="196"/>
              <w:ind w:left="1852"/>
              <w:rPr>
                <w:sz w:val="28"/>
              </w:rPr>
            </w:pPr>
            <w:r>
              <w:rPr>
                <w:sz w:val="28"/>
              </w:rPr>
              <w:t>7.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Прийняття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рішення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банком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розгляд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заяви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отримання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споживчого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кредиту</w:t>
            </w:r>
          </w:p>
        </w:tc>
      </w:tr>
      <w:tr w:rsidR="00A17A67" w14:paraId="3D71AF85" w14:textId="77777777">
        <w:trPr>
          <w:trHeight w:val="1065"/>
        </w:trPr>
        <w:tc>
          <w:tcPr>
            <w:tcW w:w="1030" w:type="dxa"/>
          </w:tcPr>
          <w:p w14:paraId="76B7F8B2" w14:textId="77777777" w:rsidR="00A17A67" w:rsidRDefault="00782AA4">
            <w:pPr>
              <w:pStyle w:val="TableParagraph"/>
              <w:spacing w:before="196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49</w:t>
            </w:r>
          </w:p>
        </w:tc>
        <w:tc>
          <w:tcPr>
            <w:tcW w:w="7203" w:type="dxa"/>
          </w:tcPr>
          <w:p w14:paraId="0ACCC5EB" w14:textId="77777777" w:rsidR="00A17A67" w:rsidRDefault="00782AA4">
            <w:pPr>
              <w:pStyle w:val="TableParagraph"/>
              <w:spacing w:line="237" w:lineRule="auto"/>
              <w:rPr>
                <w:sz w:val="28"/>
              </w:rPr>
            </w:pPr>
            <w:r>
              <w:rPr>
                <w:sz w:val="28"/>
              </w:rPr>
              <w:t>Строк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прийняття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банком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рішення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заявою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(після отримання всіх необхідних документів), днів</w:t>
            </w:r>
          </w:p>
        </w:tc>
        <w:tc>
          <w:tcPr>
            <w:tcW w:w="6466" w:type="dxa"/>
          </w:tcPr>
          <w:p w14:paraId="6CD18895" w14:textId="77777777" w:rsidR="00A17A67" w:rsidRDefault="00782AA4">
            <w:pPr>
              <w:pStyle w:val="TableParagraph"/>
              <w:spacing w:line="237" w:lineRule="auto"/>
              <w:ind w:left="74"/>
              <w:rPr>
                <w:sz w:val="28"/>
              </w:rPr>
            </w:pPr>
            <w:r>
              <w:rPr>
                <w:sz w:val="28"/>
              </w:rPr>
              <w:t>Не більш, ніж 2 календарних дні з дня подання до банку повного пакету документів</w:t>
            </w:r>
          </w:p>
        </w:tc>
      </w:tr>
      <w:tr w:rsidR="00A17A67" w14:paraId="006D0AB3" w14:textId="77777777">
        <w:trPr>
          <w:trHeight w:val="1482"/>
        </w:trPr>
        <w:tc>
          <w:tcPr>
            <w:tcW w:w="1030" w:type="dxa"/>
          </w:tcPr>
          <w:p w14:paraId="4D6750AA" w14:textId="77777777" w:rsidR="00A17A67" w:rsidRDefault="00782AA4">
            <w:pPr>
              <w:pStyle w:val="TableParagraph"/>
              <w:spacing w:before="192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50</w:t>
            </w:r>
          </w:p>
        </w:tc>
        <w:tc>
          <w:tcPr>
            <w:tcW w:w="7203" w:type="dxa"/>
          </w:tcPr>
          <w:p w14:paraId="0F8E7150" w14:textId="77777777" w:rsidR="00A17A67" w:rsidRDefault="00782A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Строк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дії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рішення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банку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заявою,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днів</w:t>
            </w:r>
          </w:p>
        </w:tc>
        <w:tc>
          <w:tcPr>
            <w:tcW w:w="6466" w:type="dxa"/>
          </w:tcPr>
          <w:p w14:paraId="669DBE96" w14:textId="77777777" w:rsidR="00A17A67" w:rsidRDefault="00782AA4">
            <w:pPr>
              <w:pStyle w:val="TableParagraph"/>
              <w:ind w:left="74" w:right="926"/>
              <w:jc w:val="both"/>
              <w:rPr>
                <w:sz w:val="28"/>
              </w:rPr>
            </w:pPr>
            <w:r>
              <w:rPr>
                <w:sz w:val="28"/>
              </w:rPr>
              <w:t>Кредит надається упродовж не більш, ніж 17 календарних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днів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після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прийняття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рішення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 заявою та підписання відповідного пакету</w:t>
            </w:r>
          </w:p>
          <w:p w14:paraId="4CA566FE" w14:textId="77777777" w:rsidR="00A17A67" w:rsidRDefault="00782AA4">
            <w:pPr>
              <w:pStyle w:val="TableParagraph"/>
              <w:spacing w:before="1" w:line="301" w:lineRule="exact"/>
              <w:ind w:left="74"/>
              <w:rPr>
                <w:sz w:val="28"/>
              </w:rPr>
            </w:pPr>
            <w:r>
              <w:rPr>
                <w:spacing w:val="-2"/>
                <w:sz w:val="28"/>
              </w:rPr>
              <w:t>документів</w:t>
            </w:r>
          </w:p>
        </w:tc>
      </w:tr>
      <w:tr w:rsidR="00A17A67" w14:paraId="07F97A12" w14:textId="77777777">
        <w:trPr>
          <w:trHeight w:val="741"/>
        </w:trPr>
        <w:tc>
          <w:tcPr>
            <w:tcW w:w="1030" w:type="dxa"/>
          </w:tcPr>
          <w:p w14:paraId="72402222" w14:textId="77777777" w:rsidR="00A17A67" w:rsidRDefault="00782AA4">
            <w:pPr>
              <w:pStyle w:val="TableParagraph"/>
              <w:spacing w:before="192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51</w:t>
            </w:r>
          </w:p>
        </w:tc>
        <w:tc>
          <w:tcPr>
            <w:tcW w:w="13669" w:type="dxa"/>
            <w:gridSpan w:val="2"/>
          </w:tcPr>
          <w:p w14:paraId="216A5988" w14:textId="77777777" w:rsidR="00A17A67" w:rsidRDefault="00782AA4">
            <w:pPr>
              <w:pStyle w:val="TableParagraph"/>
              <w:spacing w:before="195"/>
              <w:ind w:left="3451"/>
              <w:rPr>
                <w:sz w:val="28"/>
              </w:rPr>
            </w:pPr>
            <w:r>
              <w:rPr>
                <w:sz w:val="28"/>
              </w:rPr>
              <w:t>8.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Подання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клієнтом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звернення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терміни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його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розгляду</w:t>
            </w:r>
          </w:p>
        </w:tc>
      </w:tr>
      <w:tr w:rsidR="00A17A67" w14:paraId="7E6E88CF" w14:textId="77777777">
        <w:trPr>
          <w:trHeight w:val="741"/>
        </w:trPr>
        <w:tc>
          <w:tcPr>
            <w:tcW w:w="1030" w:type="dxa"/>
          </w:tcPr>
          <w:p w14:paraId="08CCB8D8" w14:textId="77777777" w:rsidR="00A17A67" w:rsidRDefault="00782AA4">
            <w:pPr>
              <w:pStyle w:val="TableParagraph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52</w:t>
            </w:r>
          </w:p>
        </w:tc>
        <w:tc>
          <w:tcPr>
            <w:tcW w:w="13669" w:type="dxa"/>
            <w:gridSpan w:val="2"/>
          </w:tcPr>
          <w:p w14:paraId="30DBE1B4" w14:textId="77777777" w:rsidR="00A17A67" w:rsidRDefault="00782A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банку:</w:t>
            </w:r>
          </w:p>
        </w:tc>
      </w:tr>
      <w:tr w:rsidR="00A17A67" w14:paraId="10C3A9FC" w14:textId="77777777">
        <w:trPr>
          <w:trHeight w:val="2030"/>
        </w:trPr>
        <w:tc>
          <w:tcPr>
            <w:tcW w:w="1030" w:type="dxa"/>
          </w:tcPr>
          <w:p w14:paraId="718365E8" w14:textId="77777777" w:rsidR="00A17A67" w:rsidRDefault="00782AA4">
            <w:pPr>
              <w:pStyle w:val="TableParagraph"/>
              <w:spacing w:before="196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53</w:t>
            </w:r>
          </w:p>
        </w:tc>
        <w:tc>
          <w:tcPr>
            <w:tcW w:w="13669" w:type="dxa"/>
            <w:gridSpan w:val="2"/>
          </w:tcPr>
          <w:p w14:paraId="58E96719" w14:textId="77777777" w:rsidR="00A17A67" w:rsidRDefault="00782AA4">
            <w:pPr>
              <w:pStyle w:val="TableParagraph"/>
              <w:spacing w:before="196"/>
              <w:rPr>
                <w:sz w:val="28"/>
              </w:rPr>
            </w:pPr>
            <w:r>
              <w:rPr>
                <w:sz w:val="28"/>
              </w:rPr>
              <w:t>перелік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контактних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даних банку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зазначено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рядках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4 -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таблиці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додатка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Положення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інформаційне забезпечення банками клієнтів щодо банківських та інших фінансових послуг (далі - Положення).</w:t>
            </w:r>
          </w:p>
          <w:p w14:paraId="0D2500A1" w14:textId="77777777" w:rsidR="00A17A67" w:rsidRDefault="00782AA4">
            <w:pPr>
              <w:pStyle w:val="TableParagraph"/>
              <w:spacing w:before="0" w:line="319" w:lineRule="exact"/>
              <w:rPr>
                <w:sz w:val="28"/>
              </w:rPr>
            </w:pPr>
            <w:r>
              <w:rPr>
                <w:sz w:val="28"/>
              </w:rPr>
              <w:t>Термін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розгляду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банком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звернення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більше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одного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місяця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його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надходження.</w:t>
            </w:r>
          </w:p>
          <w:p w14:paraId="5F95CC18" w14:textId="77777777" w:rsidR="00A17A67" w:rsidRDefault="00782AA4">
            <w:pPr>
              <w:pStyle w:val="TableParagraph"/>
              <w:spacing w:before="5" w:line="235" w:lineRule="auto"/>
              <w:rPr>
                <w:sz w:val="28"/>
              </w:rPr>
            </w:pPr>
            <w:r>
              <w:rPr>
                <w:sz w:val="28"/>
              </w:rPr>
              <w:t>Загальний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термін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розгляду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звернення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(у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разі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його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подовження,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якщо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місячний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строк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вирішити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порушені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 зверненні питання неможливо) не повинен перевищувати сорока п'яти днів</w:t>
            </w:r>
          </w:p>
        </w:tc>
      </w:tr>
    </w:tbl>
    <w:p w14:paraId="3D5CE64A" w14:textId="77777777" w:rsidR="00A17A67" w:rsidRDefault="00A17A67">
      <w:pPr>
        <w:pStyle w:val="TableParagraph"/>
        <w:spacing w:line="235" w:lineRule="auto"/>
        <w:rPr>
          <w:sz w:val="28"/>
        </w:rPr>
        <w:sectPr w:rsidR="00A17A67">
          <w:pgSz w:w="16860" w:h="11930" w:orient="landscape"/>
          <w:pgMar w:top="800" w:right="992" w:bottom="280" w:left="850" w:header="708" w:footer="708" w:gutter="0"/>
          <w:cols w:space="720"/>
        </w:sectPr>
      </w:pPr>
    </w:p>
    <w:tbl>
      <w:tblPr>
        <w:tblStyle w:val="TableNormal"/>
        <w:tblW w:w="0" w:type="auto"/>
        <w:tblInd w:w="2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0"/>
        <w:gridCol w:w="13670"/>
      </w:tblGrid>
      <w:tr w:rsidR="00A17A67" w14:paraId="79AB237E" w14:textId="77777777">
        <w:trPr>
          <w:trHeight w:val="741"/>
        </w:trPr>
        <w:tc>
          <w:tcPr>
            <w:tcW w:w="1030" w:type="dxa"/>
          </w:tcPr>
          <w:p w14:paraId="2FFB7223" w14:textId="77777777" w:rsidR="00A17A67" w:rsidRDefault="00782AA4">
            <w:pPr>
              <w:pStyle w:val="TableParagraph"/>
              <w:spacing w:before="197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54</w:t>
            </w:r>
          </w:p>
        </w:tc>
        <w:tc>
          <w:tcPr>
            <w:tcW w:w="13670" w:type="dxa"/>
          </w:tcPr>
          <w:p w14:paraId="5C56669B" w14:textId="77777777" w:rsidR="00A17A67" w:rsidRDefault="00782AA4">
            <w:pPr>
              <w:pStyle w:val="TableParagraph"/>
              <w:spacing w:before="197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Національного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банку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України:</w:t>
            </w:r>
          </w:p>
        </w:tc>
      </w:tr>
      <w:tr w:rsidR="00A17A67" w14:paraId="20E32E81" w14:textId="77777777">
        <w:trPr>
          <w:trHeight w:val="1804"/>
        </w:trPr>
        <w:tc>
          <w:tcPr>
            <w:tcW w:w="1030" w:type="dxa"/>
          </w:tcPr>
          <w:p w14:paraId="357D9B26" w14:textId="77777777" w:rsidR="00A17A67" w:rsidRDefault="00782AA4">
            <w:pPr>
              <w:pStyle w:val="TableParagraph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55</w:t>
            </w:r>
          </w:p>
        </w:tc>
        <w:tc>
          <w:tcPr>
            <w:tcW w:w="13670" w:type="dxa"/>
          </w:tcPr>
          <w:p w14:paraId="2EB5DCBE" w14:textId="77777777" w:rsidR="00A17A67" w:rsidRDefault="00782AA4">
            <w:pPr>
              <w:pStyle w:val="TableParagraph"/>
              <w:spacing w:before="196" w:line="242" w:lineRule="auto"/>
              <w:ind w:right="1318"/>
              <w:rPr>
                <w:sz w:val="28"/>
              </w:rPr>
            </w:pPr>
            <w:r>
              <w:rPr>
                <w:sz w:val="28"/>
              </w:rPr>
              <w:t>перелік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контактних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даних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розміщено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розділі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"Звернення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громадян"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сторінці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офіційного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Інтернет-представництва Національного банку України.</w:t>
            </w:r>
          </w:p>
          <w:p w14:paraId="11E239FF" w14:textId="77777777" w:rsidR="00A17A67" w:rsidRDefault="00782AA4">
            <w:pPr>
              <w:pStyle w:val="TableParagraph"/>
              <w:spacing w:before="0" w:line="313" w:lineRule="exact"/>
              <w:rPr>
                <w:sz w:val="28"/>
              </w:rPr>
            </w:pPr>
            <w:r>
              <w:rPr>
                <w:sz w:val="28"/>
              </w:rPr>
              <w:t>Термін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розгляду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звернення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більше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одного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місяця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його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надходження.</w:t>
            </w:r>
          </w:p>
          <w:p w14:paraId="2ED79E5D" w14:textId="77777777" w:rsidR="00A17A67" w:rsidRDefault="00782AA4">
            <w:pPr>
              <w:pStyle w:val="TableParagraph"/>
              <w:spacing w:before="0" w:line="322" w:lineRule="exact"/>
              <w:rPr>
                <w:sz w:val="28"/>
              </w:rPr>
            </w:pPr>
            <w:r>
              <w:rPr>
                <w:sz w:val="28"/>
              </w:rPr>
              <w:t>Загальний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термін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розгляду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звернення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(у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разі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його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подовження,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якщо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місячний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строк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вирішити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порушені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 зверненні питання неможливо) не повинен перевищувати сорока п'яти днів</w:t>
            </w:r>
          </w:p>
        </w:tc>
      </w:tr>
      <w:tr w:rsidR="00A17A67" w14:paraId="073976B0" w14:textId="77777777">
        <w:trPr>
          <w:trHeight w:val="743"/>
        </w:trPr>
        <w:tc>
          <w:tcPr>
            <w:tcW w:w="1030" w:type="dxa"/>
          </w:tcPr>
          <w:p w14:paraId="467BC0BD" w14:textId="77777777" w:rsidR="00A17A67" w:rsidRDefault="00782AA4">
            <w:pPr>
              <w:pStyle w:val="TableParagraph"/>
              <w:spacing w:before="192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56</w:t>
            </w:r>
          </w:p>
        </w:tc>
        <w:tc>
          <w:tcPr>
            <w:tcW w:w="13670" w:type="dxa"/>
          </w:tcPr>
          <w:p w14:paraId="149DDD24" w14:textId="77777777" w:rsidR="00A17A67" w:rsidRDefault="00782AA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суду:</w:t>
            </w:r>
          </w:p>
        </w:tc>
      </w:tr>
      <w:tr w:rsidR="00A17A67" w14:paraId="009D6C8F" w14:textId="77777777">
        <w:trPr>
          <w:trHeight w:val="1386"/>
        </w:trPr>
        <w:tc>
          <w:tcPr>
            <w:tcW w:w="1030" w:type="dxa"/>
          </w:tcPr>
          <w:p w14:paraId="428AF1CA" w14:textId="77777777" w:rsidR="00A17A67" w:rsidRDefault="00782AA4">
            <w:pPr>
              <w:pStyle w:val="TableParagraph"/>
              <w:spacing w:before="192"/>
              <w:ind w:left="113" w:right="7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57</w:t>
            </w:r>
          </w:p>
        </w:tc>
        <w:tc>
          <w:tcPr>
            <w:tcW w:w="13670" w:type="dxa"/>
          </w:tcPr>
          <w:p w14:paraId="676AA088" w14:textId="77777777" w:rsidR="00A17A67" w:rsidRDefault="00782AA4">
            <w:pPr>
              <w:pStyle w:val="TableParagraph"/>
              <w:ind w:right="-29"/>
              <w:jc w:val="both"/>
              <w:rPr>
                <w:sz w:val="28"/>
              </w:rPr>
            </w:pPr>
            <w:r>
              <w:rPr>
                <w:sz w:val="28"/>
              </w:rPr>
              <w:t>клієнт звертається до судових органів у порядку, визначеному законодавством України (клієнти - споживачі фінансових послуг звільняються від сплати судового збору за позовами, пов'язаними з порушенням їх прав як споживачів послуг)</w:t>
            </w:r>
          </w:p>
        </w:tc>
      </w:tr>
    </w:tbl>
    <w:p w14:paraId="325A53AF" w14:textId="77777777" w:rsidR="00A17A67" w:rsidRDefault="00782AA4">
      <w:pPr>
        <w:pStyle w:val="a4"/>
        <w:numPr>
          <w:ilvl w:val="0"/>
          <w:numId w:val="1"/>
        </w:numPr>
        <w:tabs>
          <w:tab w:val="left" w:pos="450"/>
        </w:tabs>
        <w:spacing w:before="171"/>
        <w:ind w:right="545" w:firstLine="0"/>
        <w:rPr>
          <w:sz w:val="28"/>
        </w:rPr>
      </w:pPr>
      <w:r>
        <w:rPr>
          <w:sz w:val="28"/>
        </w:rPr>
        <w:t xml:space="preserve">Споживач має право безкоштовно отримати копію проекту договору про споживчий кредит у письмовій чи електронній формі за своїм вибором. Це положення не застосовується у разі відмови </w:t>
      </w:r>
      <w:proofErr w:type="spellStart"/>
      <w:r>
        <w:rPr>
          <w:sz w:val="28"/>
        </w:rPr>
        <w:t>кредитодавця</w:t>
      </w:r>
      <w:proofErr w:type="spellEnd"/>
      <w:r>
        <w:rPr>
          <w:sz w:val="28"/>
        </w:rPr>
        <w:t xml:space="preserve"> від продовження процесу укладання договору зі споживачем.</w:t>
      </w:r>
    </w:p>
    <w:p w14:paraId="4E494115" w14:textId="77777777" w:rsidR="00A17A67" w:rsidRDefault="00782AA4">
      <w:pPr>
        <w:pStyle w:val="a4"/>
        <w:numPr>
          <w:ilvl w:val="0"/>
          <w:numId w:val="1"/>
        </w:numPr>
        <w:tabs>
          <w:tab w:val="left" w:pos="450"/>
        </w:tabs>
        <w:ind w:firstLine="0"/>
        <w:rPr>
          <w:sz w:val="28"/>
        </w:rPr>
      </w:pPr>
      <w:r>
        <w:rPr>
          <w:sz w:val="28"/>
        </w:rPr>
        <w:t xml:space="preserve">Споживач має право достроково повернути споживчий кредит без будь-якої додаткової плати, пов’язаної з достроковим поверненням. Договором про споживчий кредит може бути встановлений обов’язок повідомлення </w:t>
      </w:r>
      <w:proofErr w:type="spellStart"/>
      <w:r>
        <w:rPr>
          <w:sz w:val="28"/>
        </w:rPr>
        <w:t>кредитодавця</w:t>
      </w:r>
      <w:proofErr w:type="spellEnd"/>
      <w:r>
        <w:rPr>
          <w:sz w:val="28"/>
        </w:rPr>
        <w:t xml:space="preserve"> про намір дострокового повернення споживчого кредиту з оформленням відповідного документа.</w:t>
      </w:r>
    </w:p>
    <w:p w14:paraId="6B52A62B" w14:textId="77777777" w:rsidR="00A17A67" w:rsidRDefault="00782AA4">
      <w:pPr>
        <w:pStyle w:val="a4"/>
        <w:numPr>
          <w:ilvl w:val="0"/>
          <w:numId w:val="1"/>
        </w:numPr>
        <w:tabs>
          <w:tab w:val="left" w:pos="450"/>
        </w:tabs>
        <w:spacing w:before="156" w:line="235" w:lineRule="auto"/>
        <w:ind w:right="472" w:firstLine="0"/>
        <w:rPr>
          <w:sz w:val="28"/>
        </w:rPr>
      </w:pPr>
      <w:r>
        <w:rPr>
          <w:sz w:val="28"/>
        </w:rPr>
        <w:t>Умови договору</w:t>
      </w:r>
      <w:r>
        <w:rPr>
          <w:spacing w:val="-2"/>
          <w:sz w:val="28"/>
        </w:rPr>
        <w:t xml:space="preserve"> </w:t>
      </w:r>
      <w:r>
        <w:rPr>
          <w:sz w:val="28"/>
        </w:rPr>
        <w:t>про споживчий кредит</w:t>
      </w:r>
      <w:r>
        <w:rPr>
          <w:spacing w:val="-1"/>
          <w:sz w:val="28"/>
        </w:rPr>
        <w:t xml:space="preserve"> </w:t>
      </w:r>
      <w:r>
        <w:rPr>
          <w:sz w:val="28"/>
        </w:rPr>
        <w:t>можуть відрізнятися від інформації, наведеної в цьому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Паспорті споживчого кредиту, та будуть залежати від проведеної </w:t>
      </w:r>
      <w:proofErr w:type="spellStart"/>
      <w:r>
        <w:rPr>
          <w:sz w:val="28"/>
        </w:rPr>
        <w:t>кредитодавцем</w:t>
      </w:r>
      <w:proofErr w:type="spellEnd"/>
      <w:r>
        <w:rPr>
          <w:sz w:val="28"/>
        </w:rPr>
        <w:t xml:space="preserve"> оцінки кредитоспроможності споживача з урахуванням, зокрема, наданої ним інформації про майновий та сімейний стан, розмір доходів тощо.</w:t>
      </w:r>
    </w:p>
    <w:sectPr w:rsidR="00A17A67">
      <w:type w:val="continuous"/>
      <w:pgSz w:w="16860" w:h="11930" w:orient="landscape"/>
      <w:pgMar w:top="800" w:right="992" w:bottom="280" w:left="85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3" type="#_x0000_t75" style="width:11.15pt;height:11.15pt" o:bullet="t">
        <v:imagedata r:id="rId1" o:title=""/>
      </v:shape>
    </w:pict>
  </w:numPicBullet>
  <w:abstractNum w:abstractNumId="0" w15:restartNumberingAfterBreak="0">
    <w:nsid w:val="0BBE238E"/>
    <w:multiLevelType w:val="hybridMultilevel"/>
    <w:tmpl w:val="806C3DCC"/>
    <w:lvl w:ilvl="0" w:tplc="47E47874">
      <w:start w:val="5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938"/>
        </w:tabs>
        <w:ind w:left="938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1658"/>
        </w:tabs>
        <w:ind w:left="1658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098"/>
        </w:tabs>
        <w:ind w:left="3098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3818"/>
        </w:tabs>
        <w:ind w:left="3818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258"/>
        </w:tabs>
        <w:ind w:left="5258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5978"/>
        </w:tabs>
        <w:ind w:left="5978" w:hanging="360"/>
      </w:pPr>
      <w:rPr>
        <w:rFonts w:cs="Times New Roman"/>
      </w:rPr>
    </w:lvl>
  </w:abstractNum>
  <w:abstractNum w:abstractNumId="1" w15:restartNumberingAfterBreak="0">
    <w:nsid w:val="42724D78"/>
    <w:multiLevelType w:val="hybridMultilevel"/>
    <w:tmpl w:val="689A641A"/>
    <w:lvl w:ilvl="0" w:tplc="8E6091FA">
      <w:numFmt w:val="bullet"/>
      <w:lvlText w:val="•"/>
      <w:lvlJc w:val="left"/>
      <w:pPr>
        <w:ind w:left="280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922C144A">
      <w:numFmt w:val="bullet"/>
      <w:lvlText w:val="•"/>
      <w:lvlJc w:val="left"/>
      <w:pPr>
        <w:ind w:left="1752" w:hanging="171"/>
      </w:pPr>
      <w:rPr>
        <w:rFonts w:hint="default"/>
        <w:lang w:val="uk-UA" w:eastAsia="en-US" w:bidi="ar-SA"/>
      </w:rPr>
    </w:lvl>
    <w:lvl w:ilvl="2" w:tplc="DB2E170A">
      <w:numFmt w:val="bullet"/>
      <w:lvlText w:val="•"/>
      <w:lvlJc w:val="left"/>
      <w:pPr>
        <w:ind w:left="3225" w:hanging="171"/>
      </w:pPr>
      <w:rPr>
        <w:rFonts w:hint="default"/>
        <w:lang w:val="uk-UA" w:eastAsia="en-US" w:bidi="ar-SA"/>
      </w:rPr>
    </w:lvl>
    <w:lvl w:ilvl="3" w:tplc="5DB2D174">
      <w:numFmt w:val="bullet"/>
      <w:lvlText w:val="•"/>
      <w:lvlJc w:val="left"/>
      <w:pPr>
        <w:ind w:left="4698" w:hanging="171"/>
      </w:pPr>
      <w:rPr>
        <w:rFonts w:hint="default"/>
        <w:lang w:val="uk-UA" w:eastAsia="en-US" w:bidi="ar-SA"/>
      </w:rPr>
    </w:lvl>
    <w:lvl w:ilvl="4" w:tplc="E3FE15FA">
      <w:numFmt w:val="bullet"/>
      <w:lvlText w:val="•"/>
      <w:lvlJc w:val="left"/>
      <w:pPr>
        <w:ind w:left="6171" w:hanging="171"/>
      </w:pPr>
      <w:rPr>
        <w:rFonts w:hint="default"/>
        <w:lang w:val="uk-UA" w:eastAsia="en-US" w:bidi="ar-SA"/>
      </w:rPr>
    </w:lvl>
    <w:lvl w:ilvl="5" w:tplc="87569258">
      <w:numFmt w:val="bullet"/>
      <w:lvlText w:val="•"/>
      <w:lvlJc w:val="left"/>
      <w:pPr>
        <w:ind w:left="7644" w:hanging="171"/>
      </w:pPr>
      <w:rPr>
        <w:rFonts w:hint="default"/>
        <w:lang w:val="uk-UA" w:eastAsia="en-US" w:bidi="ar-SA"/>
      </w:rPr>
    </w:lvl>
    <w:lvl w:ilvl="6" w:tplc="D3B2FB80">
      <w:numFmt w:val="bullet"/>
      <w:lvlText w:val="•"/>
      <w:lvlJc w:val="left"/>
      <w:pPr>
        <w:ind w:left="9117" w:hanging="171"/>
      </w:pPr>
      <w:rPr>
        <w:rFonts w:hint="default"/>
        <w:lang w:val="uk-UA" w:eastAsia="en-US" w:bidi="ar-SA"/>
      </w:rPr>
    </w:lvl>
    <w:lvl w:ilvl="7" w:tplc="FFEC846A">
      <w:numFmt w:val="bullet"/>
      <w:lvlText w:val="•"/>
      <w:lvlJc w:val="left"/>
      <w:pPr>
        <w:ind w:left="10589" w:hanging="171"/>
      </w:pPr>
      <w:rPr>
        <w:rFonts w:hint="default"/>
        <w:lang w:val="uk-UA" w:eastAsia="en-US" w:bidi="ar-SA"/>
      </w:rPr>
    </w:lvl>
    <w:lvl w:ilvl="8" w:tplc="54F2190C">
      <w:numFmt w:val="bullet"/>
      <w:lvlText w:val="•"/>
      <w:lvlJc w:val="left"/>
      <w:pPr>
        <w:ind w:left="12062" w:hanging="171"/>
      </w:pPr>
      <w:rPr>
        <w:rFonts w:hint="default"/>
        <w:lang w:val="uk-UA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17A67"/>
    <w:rsid w:val="001438D6"/>
    <w:rsid w:val="003C2407"/>
    <w:rsid w:val="00715975"/>
    <w:rsid w:val="00764F49"/>
    <w:rsid w:val="00782AA4"/>
    <w:rsid w:val="00952978"/>
    <w:rsid w:val="00A17A67"/>
    <w:rsid w:val="00B96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7FD50"/>
  <w15:docId w15:val="{E13A0A03-5F1A-43A8-9274-5160A616B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45"/>
      <w:ind w:left="280" w:right="351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194"/>
      <w:ind w:left="76"/>
    </w:pPr>
  </w:style>
  <w:style w:type="paragraph" w:styleId="2">
    <w:name w:val="Body Text Indent 2"/>
    <w:basedOn w:val="a"/>
    <w:link w:val="20"/>
    <w:uiPriority w:val="99"/>
    <w:rsid w:val="00952978"/>
    <w:pPr>
      <w:widowControl/>
      <w:autoSpaceDE/>
      <w:autoSpaceDN/>
      <w:spacing w:after="120" w:line="480" w:lineRule="auto"/>
      <w:ind w:left="283"/>
    </w:pPr>
    <w:rPr>
      <w:sz w:val="24"/>
      <w:szCs w:val="24"/>
      <w:lang w:val="ru-RU" w:eastAsia="ru-RU"/>
    </w:rPr>
  </w:style>
  <w:style w:type="character" w:customStyle="1" w:styleId="20">
    <w:name w:val="Основний текст з відступом 2 Знак"/>
    <w:basedOn w:val="a0"/>
    <w:link w:val="2"/>
    <w:uiPriority w:val="99"/>
    <w:rsid w:val="00952978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1734-19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vstbank.ua/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ank@vstbank.ua" TargetMode="External"/><Relationship Id="rId11" Type="http://schemas.openxmlformats.org/officeDocument/2006/relationships/customXml" Target="../customXml/item1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FCEBD1494DB3F49A1583A48EA9D87B8" ma:contentTypeVersion="1" ma:contentTypeDescription="Создание документа." ma:contentTypeScope="" ma:versionID="c9fff049d91efc252eb0194f1fe7d1b9">
  <xsd:schema xmlns:xsd="http://www.w3.org/2001/XMLSchema" xmlns:xs="http://www.w3.org/2001/XMLSchema" xmlns:p="http://schemas.microsoft.com/office/2006/metadata/properties" xmlns:ns2="f976216d-e304-4667-aaef-92108d155a43" xmlns:ns3="820be21e-7740-4fec-81b5-1f4941af9f4d" targetNamespace="http://schemas.microsoft.com/office/2006/metadata/properties" ma:root="true" ma:fieldsID="4b9f36b8ca21b01e8286058622f06c8d" ns2:_="" ns3:_="">
    <xsd:import namespace="f976216d-e304-4667-aaef-92108d155a43"/>
    <xsd:import namespace="820be21e-7740-4fec-81b5-1f4941af9f4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tartFro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6216d-e304-4667-aaef-92108d155a4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be21e-7740-4fec-81b5-1f4941af9f4d" elementFormDefault="qualified">
    <xsd:import namespace="http://schemas.microsoft.com/office/2006/documentManagement/types"/>
    <xsd:import namespace="http://schemas.microsoft.com/office/infopath/2007/PartnerControls"/>
    <xsd:element name="startFrom" ma:index="11" nillable="true" ma:displayName="startFrom" ma:format="DateTime" ma:internalName="startFrom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976216d-e304-4667-aaef-92108d155a43">BVIT-2100708704-5184</_dlc_DocId>
    <_dlc_DocIdUrl xmlns="f976216d-e304-4667-aaef-92108d155a43">
      <Url>http://sharepoint.bank.lan/sites/bankit/_layouts/15/DocIdRedir.aspx?ID=BVIT-2100708704-5184</Url>
      <Description>BVIT-2100708704-5184</Description>
    </_dlc_DocIdUrl>
    <startFrom xmlns="820be21e-7740-4fec-81b5-1f4941af9f4d" xsi:nil="true"/>
  </documentManagement>
</p:properties>
</file>

<file path=customXml/itemProps1.xml><?xml version="1.0" encoding="utf-8"?>
<ds:datastoreItem xmlns:ds="http://schemas.openxmlformats.org/officeDocument/2006/customXml" ds:itemID="{96D63059-EB43-42C3-8F3A-6E3B2917219F}"/>
</file>

<file path=customXml/itemProps2.xml><?xml version="1.0" encoding="utf-8"?>
<ds:datastoreItem xmlns:ds="http://schemas.openxmlformats.org/officeDocument/2006/customXml" ds:itemID="{04619F3C-1C06-41EF-A4A4-AEA47732FEB2}"/>
</file>

<file path=customXml/itemProps3.xml><?xml version="1.0" encoding="utf-8"?>
<ds:datastoreItem xmlns:ds="http://schemas.openxmlformats.org/officeDocument/2006/customXml" ds:itemID="{1E6A1F2F-613B-4D47-A777-DDE04D2522F5}"/>
</file>

<file path=customXml/itemProps4.xml><?xml version="1.0" encoding="utf-8"?>
<ds:datastoreItem xmlns:ds="http://schemas.openxmlformats.org/officeDocument/2006/customXml" ds:itemID="{DC2D63B6-4157-42EC-ACC3-EBB4FD79B3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4931</Words>
  <Characters>2812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Ремізов Андрій Олегович</cp:lastModifiedBy>
  <cp:revision>6</cp:revision>
  <dcterms:created xsi:type="dcterms:W3CDTF">2026-08-24T11:14:00Z</dcterms:created>
  <dcterms:modified xsi:type="dcterms:W3CDTF">2026-08-26T07:17:00Z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2025-09-30T00:00:00Z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2026-08-24T00:00:00Z</vt:filetime>
  </property>
  <property fmtid="{D5CDD505-2E9C-101B-9397-08002B2CF9AE}" pid="6" name="Producer">
    <vt:lpwstr>Microsoft® Word 2019</vt:lpwstr>
  </property>
  <property fmtid="{D5CDD505-2E9C-101B-9397-08002B2CF9AE}" pid="7" name="ContentTypeId">
    <vt:lpwstr>0x0101007FCEBD1494DB3F49A1583A48EA9D87B8</vt:lpwstr>
  </property>
  <property fmtid="{D5CDD505-2E9C-101B-9397-08002B2CF9AE}" pid="8" name="_dlc_DocIdItemGuid">
    <vt:lpwstr>b883eeec-30a5-42b2-aeda-76ecc4c1c89c</vt:lpwstr>
  </property>
</Properties>
</file>